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BEEB3" w14:textId="4EF171EA" w:rsidR="00983409" w:rsidRDefault="00983409" w:rsidP="00983409">
      <w:pPr>
        <w:pStyle w:val="Title"/>
      </w:pPr>
      <w:r>
        <w:rPr>
          <w:noProof/>
        </w:rPr>
        <w:drawing>
          <wp:anchor distT="0" distB="0" distL="114300" distR="114300" simplePos="0" relativeHeight="251655168" behindDoc="0" locked="0" layoutInCell="1" allowOverlap="1" wp14:anchorId="081D4544" wp14:editId="57F574E5">
            <wp:simplePos x="0" y="0"/>
            <wp:positionH relativeFrom="column">
              <wp:posOffset>5571490</wp:posOffset>
            </wp:positionH>
            <wp:positionV relativeFrom="paragraph">
              <wp:posOffset>0</wp:posOffset>
            </wp:positionV>
            <wp:extent cx="1005840" cy="503555"/>
            <wp:effectExtent l="0" t="0" r="3810" b="0"/>
            <wp:wrapSquare wrapText="bothSides"/>
            <wp:docPr id="1" name="Picture 1" descr="A picture containing text, clipar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clipart, businesscar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5840" cy="503555"/>
                    </a:xfrm>
                    <a:prstGeom prst="rect">
                      <a:avLst/>
                    </a:prstGeom>
                    <a:noFill/>
                  </pic:spPr>
                </pic:pic>
              </a:graphicData>
            </a:graphic>
            <wp14:sizeRelH relativeFrom="page">
              <wp14:pctWidth>0</wp14:pctWidth>
            </wp14:sizeRelH>
            <wp14:sizeRelV relativeFrom="page">
              <wp14:pctHeight>0</wp14:pctHeight>
            </wp14:sizeRelV>
          </wp:anchor>
        </w:drawing>
      </w:r>
      <w:r>
        <w:t>Oyster Harbour Catchment Group</w:t>
      </w:r>
      <w:r w:rsidR="003543F4">
        <w:t xml:space="preserve"> </w:t>
      </w:r>
      <w:r w:rsidR="001127AD">
        <w:t>Inc</w:t>
      </w:r>
    </w:p>
    <w:p w14:paraId="3B412677" w14:textId="07BC2243" w:rsidR="00983409" w:rsidRDefault="00983409" w:rsidP="00983409">
      <w:pPr>
        <w:pStyle w:val="Title"/>
        <w:ind w:right="3199"/>
      </w:pPr>
      <w:r>
        <w:rPr>
          <w:noProof/>
        </w:rPr>
        <mc:AlternateContent>
          <mc:Choice Requires="wps">
            <w:drawing>
              <wp:anchor distT="0" distB="0" distL="114300" distR="114300" simplePos="0" relativeHeight="251656192" behindDoc="0" locked="0" layoutInCell="1" allowOverlap="1" wp14:anchorId="65F6EDE9" wp14:editId="13510370">
                <wp:simplePos x="0" y="0"/>
                <wp:positionH relativeFrom="column">
                  <wp:posOffset>68580</wp:posOffset>
                </wp:positionH>
                <wp:positionV relativeFrom="paragraph">
                  <wp:posOffset>650240</wp:posOffset>
                </wp:positionV>
                <wp:extent cx="6534150" cy="1911600"/>
                <wp:effectExtent l="0" t="0" r="19050" b="19050"/>
                <wp:wrapSquare wrapText="bothSides"/>
                <wp:docPr id="28" name="Text Box 28"/>
                <wp:cNvGraphicFramePr/>
                <a:graphic xmlns:a="http://schemas.openxmlformats.org/drawingml/2006/main">
                  <a:graphicData uri="http://schemas.microsoft.com/office/word/2010/wordprocessingShape">
                    <wps:wsp>
                      <wps:cNvSpPr txBox="1"/>
                      <wps:spPr>
                        <a:xfrm>
                          <a:off x="0" y="0"/>
                          <a:ext cx="6534150" cy="1911600"/>
                        </a:xfrm>
                        <a:prstGeom prst="rect">
                          <a:avLst/>
                        </a:prstGeom>
                        <a:solidFill>
                          <a:schemeClr val="bg1">
                            <a:lumMod val="85000"/>
                          </a:schemeClr>
                        </a:solidFill>
                        <a:ln w="6350">
                          <a:solidFill>
                            <a:prstClr val="black"/>
                          </a:solidFill>
                        </a:ln>
                      </wps:spPr>
                      <wps:txbx>
                        <w:txbxContent>
                          <w:p w14:paraId="038F5EAB" w14:textId="1C4B8D9F" w:rsidR="00983409" w:rsidRDefault="00983409" w:rsidP="00983409">
                            <w:pPr>
                              <w:pStyle w:val="Default"/>
                              <w:rPr>
                                <w:sz w:val="22"/>
                                <w:szCs w:val="22"/>
                              </w:rPr>
                            </w:pPr>
                            <w:r>
                              <w:rPr>
                                <w:b/>
                                <w:bCs/>
                                <w:sz w:val="22"/>
                                <w:szCs w:val="22"/>
                              </w:rPr>
                              <w:t xml:space="preserve">Document Number: </w:t>
                            </w:r>
                            <w:r>
                              <w:rPr>
                                <w:b/>
                                <w:bCs/>
                                <w:sz w:val="22"/>
                                <w:szCs w:val="22"/>
                              </w:rPr>
                              <w:tab/>
                            </w:r>
                            <w:r>
                              <w:rPr>
                                <w:b/>
                                <w:bCs/>
                                <w:sz w:val="22"/>
                                <w:szCs w:val="22"/>
                              </w:rPr>
                              <w:tab/>
                            </w:r>
                            <w:r>
                              <w:rPr>
                                <w:sz w:val="22"/>
                                <w:szCs w:val="22"/>
                              </w:rPr>
                              <w:t xml:space="preserve">OHCG </w:t>
                            </w:r>
                            <w:r w:rsidR="005D2435">
                              <w:rPr>
                                <w:sz w:val="22"/>
                                <w:szCs w:val="22"/>
                              </w:rPr>
                              <w:t>010</w:t>
                            </w:r>
                            <w:r>
                              <w:rPr>
                                <w:sz w:val="22"/>
                                <w:szCs w:val="22"/>
                              </w:rPr>
                              <w:t xml:space="preserve"> </w:t>
                            </w:r>
                          </w:p>
                          <w:p w14:paraId="2E2F8AC2" w14:textId="77777777" w:rsidR="00983409" w:rsidRDefault="00983409" w:rsidP="00983409">
                            <w:pPr>
                              <w:pStyle w:val="Default"/>
                              <w:rPr>
                                <w:sz w:val="22"/>
                                <w:szCs w:val="22"/>
                              </w:rPr>
                            </w:pPr>
                            <w:r>
                              <w:rPr>
                                <w:b/>
                                <w:bCs/>
                                <w:sz w:val="22"/>
                                <w:szCs w:val="22"/>
                              </w:rPr>
                              <w:t xml:space="preserve">Custodian: </w:t>
                            </w:r>
                            <w:r>
                              <w:rPr>
                                <w:b/>
                                <w:bCs/>
                                <w:sz w:val="22"/>
                                <w:szCs w:val="22"/>
                              </w:rPr>
                              <w:tab/>
                            </w:r>
                            <w:r>
                              <w:rPr>
                                <w:b/>
                                <w:bCs/>
                                <w:sz w:val="22"/>
                                <w:szCs w:val="22"/>
                              </w:rPr>
                              <w:tab/>
                            </w:r>
                            <w:r>
                              <w:rPr>
                                <w:b/>
                                <w:bCs/>
                                <w:sz w:val="22"/>
                                <w:szCs w:val="22"/>
                              </w:rPr>
                              <w:tab/>
                            </w:r>
                            <w:r>
                              <w:rPr>
                                <w:sz w:val="22"/>
                                <w:szCs w:val="22"/>
                              </w:rPr>
                              <w:t xml:space="preserve">OHCG Inc. Chair </w:t>
                            </w:r>
                          </w:p>
                          <w:p w14:paraId="70EAF6A3" w14:textId="0BD8182D" w:rsidR="00983409" w:rsidRDefault="00983409" w:rsidP="00983409">
                            <w:pPr>
                              <w:pStyle w:val="Default"/>
                              <w:rPr>
                                <w:sz w:val="22"/>
                                <w:szCs w:val="22"/>
                              </w:rPr>
                            </w:pPr>
                            <w:r>
                              <w:rPr>
                                <w:b/>
                                <w:bCs/>
                                <w:sz w:val="22"/>
                                <w:szCs w:val="22"/>
                              </w:rPr>
                              <w:t>Relates to:</w:t>
                            </w:r>
                            <w:r>
                              <w:rPr>
                                <w:b/>
                                <w:bCs/>
                                <w:sz w:val="22"/>
                                <w:szCs w:val="22"/>
                              </w:rPr>
                              <w:tab/>
                            </w:r>
                            <w:r>
                              <w:rPr>
                                <w:b/>
                                <w:bCs/>
                                <w:sz w:val="22"/>
                                <w:szCs w:val="22"/>
                              </w:rPr>
                              <w:tab/>
                            </w:r>
                            <w:r>
                              <w:rPr>
                                <w:b/>
                                <w:bCs/>
                                <w:sz w:val="22"/>
                                <w:szCs w:val="22"/>
                              </w:rPr>
                              <w:tab/>
                            </w:r>
                            <w:r>
                              <w:rPr>
                                <w:sz w:val="22"/>
                                <w:szCs w:val="22"/>
                              </w:rPr>
                              <w:t>OHCG</w:t>
                            </w:r>
                            <w:r w:rsidR="00976938">
                              <w:rPr>
                                <w:sz w:val="22"/>
                                <w:szCs w:val="22"/>
                              </w:rPr>
                              <w:t xml:space="preserve"> </w:t>
                            </w:r>
                            <w:r w:rsidR="00060797">
                              <w:rPr>
                                <w:sz w:val="22"/>
                                <w:szCs w:val="22"/>
                              </w:rPr>
                              <w:t>Committee</w:t>
                            </w:r>
                            <w:r w:rsidR="00976938">
                              <w:rPr>
                                <w:sz w:val="22"/>
                                <w:szCs w:val="22"/>
                              </w:rPr>
                              <w:t>, Office Holders,</w:t>
                            </w:r>
                            <w:r>
                              <w:rPr>
                                <w:sz w:val="22"/>
                                <w:szCs w:val="22"/>
                              </w:rPr>
                              <w:t xml:space="preserve"> Staff</w:t>
                            </w:r>
                            <w:r w:rsidR="00976938">
                              <w:rPr>
                                <w:sz w:val="22"/>
                                <w:szCs w:val="22"/>
                              </w:rPr>
                              <w:t>, Volunteers</w:t>
                            </w:r>
                            <w:r>
                              <w:rPr>
                                <w:sz w:val="22"/>
                                <w:szCs w:val="22"/>
                              </w:rPr>
                              <w:t xml:space="preserve"> and Contractors </w:t>
                            </w:r>
                          </w:p>
                          <w:p w14:paraId="0104B3F8" w14:textId="0FBB8E76" w:rsidR="00983409" w:rsidRDefault="00983409" w:rsidP="00983409">
                            <w:pPr>
                              <w:pStyle w:val="Default"/>
                              <w:rPr>
                                <w:sz w:val="22"/>
                                <w:szCs w:val="22"/>
                              </w:rPr>
                            </w:pPr>
                            <w:r>
                              <w:rPr>
                                <w:b/>
                                <w:bCs/>
                                <w:sz w:val="22"/>
                                <w:szCs w:val="22"/>
                              </w:rPr>
                              <w:t xml:space="preserve">Adoption Date: </w:t>
                            </w:r>
                            <w:r>
                              <w:rPr>
                                <w:b/>
                                <w:bCs/>
                                <w:sz w:val="22"/>
                                <w:szCs w:val="22"/>
                              </w:rPr>
                              <w:tab/>
                            </w:r>
                            <w:r>
                              <w:rPr>
                                <w:b/>
                                <w:bCs/>
                                <w:sz w:val="22"/>
                                <w:szCs w:val="22"/>
                              </w:rPr>
                              <w:tab/>
                            </w:r>
                            <w:r w:rsidR="003543F4">
                              <w:rPr>
                                <w:sz w:val="22"/>
                                <w:szCs w:val="22"/>
                              </w:rPr>
                              <w:t>26/5/2022</w:t>
                            </w:r>
                            <w:r>
                              <w:rPr>
                                <w:b/>
                                <w:bCs/>
                                <w:sz w:val="22"/>
                                <w:szCs w:val="22"/>
                              </w:rPr>
                              <w:t xml:space="preserve"> </w:t>
                            </w:r>
                          </w:p>
                          <w:p w14:paraId="2C78E22C" w14:textId="2CF4705B" w:rsidR="00983409" w:rsidRDefault="00983409" w:rsidP="00983409">
                            <w:pPr>
                              <w:pStyle w:val="Default"/>
                              <w:rPr>
                                <w:b/>
                                <w:bCs/>
                                <w:sz w:val="22"/>
                                <w:szCs w:val="22"/>
                              </w:rPr>
                            </w:pPr>
                            <w:r>
                              <w:rPr>
                                <w:b/>
                                <w:bCs/>
                                <w:sz w:val="22"/>
                                <w:szCs w:val="22"/>
                              </w:rPr>
                              <w:t xml:space="preserve">Next Review: </w:t>
                            </w:r>
                            <w:r>
                              <w:rPr>
                                <w:b/>
                                <w:bCs/>
                                <w:sz w:val="22"/>
                                <w:szCs w:val="22"/>
                              </w:rPr>
                              <w:tab/>
                            </w:r>
                            <w:r>
                              <w:rPr>
                                <w:b/>
                                <w:bCs/>
                                <w:sz w:val="22"/>
                                <w:szCs w:val="22"/>
                              </w:rPr>
                              <w:tab/>
                            </w:r>
                            <w:r>
                              <w:rPr>
                                <w:b/>
                                <w:bCs/>
                                <w:sz w:val="22"/>
                                <w:szCs w:val="22"/>
                              </w:rPr>
                              <w:tab/>
                            </w:r>
                            <w:r w:rsidR="001127AD">
                              <w:rPr>
                                <w:sz w:val="22"/>
                                <w:szCs w:val="22"/>
                              </w:rPr>
                              <w:t xml:space="preserve">May </w:t>
                            </w:r>
                            <w:r w:rsidR="003543F4">
                              <w:rPr>
                                <w:sz w:val="22"/>
                                <w:szCs w:val="22"/>
                              </w:rPr>
                              <w:t>202</w:t>
                            </w:r>
                            <w:r w:rsidR="005D2435">
                              <w:rPr>
                                <w:sz w:val="22"/>
                                <w:szCs w:val="22"/>
                              </w:rPr>
                              <w:t>4</w:t>
                            </w:r>
                          </w:p>
                          <w:p w14:paraId="719AA924" w14:textId="3F345C15" w:rsidR="00A41C92" w:rsidRDefault="00983409" w:rsidP="00983409">
                            <w:pPr>
                              <w:pStyle w:val="Default"/>
                              <w:rPr>
                                <w:sz w:val="22"/>
                                <w:szCs w:val="22"/>
                              </w:rPr>
                            </w:pPr>
                            <w:r>
                              <w:rPr>
                                <w:b/>
                                <w:bCs/>
                                <w:sz w:val="22"/>
                                <w:szCs w:val="22"/>
                              </w:rPr>
                              <w:t xml:space="preserve">Version: </w:t>
                            </w:r>
                            <w:r>
                              <w:rPr>
                                <w:b/>
                                <w:bCs/>
                                <w:sz w:val="22"/>
                                <w:szCs w:val="22"/>
                              </w:rPr>
                              <w:tab/>
                            </w:r>
                            <w:r>
                              <w:rPr>
                                <w:b/>
                                <w:bCs/>
                                <w:sz w:val="22"/>
                                <w:szCs w:val="22"/>
                              </w:rPr>
                              <w:tab/>
                            </w:r>
                            <w:r>
                              <w:rPr>
                                <w:b/>
                                <w:bCs/>
                                <w:sz w:val="22"/>
                                <w:szCs w:val="22"/>
                              </w:rPr>
                              <w:tab/>
                            </w:r>
                            <w:r w:rsidR="00D55EC5">
                              <w:rPr>
                                <w:sz w:val="22"/>
                                <w:szCs w:val="22"/>
                              </w:rPr>
                              <w:t>1</w:t>
                            </w:r>
                          </w:p>
                          <w:p w14:paraId="48EAB559" w14:textId="28CCCD85" w:rsidR="00A41C92" w:rsidRPr="008E6FA8" w:rsidRDefault="00A41C92" w:rsidP="008E6FA8">
                            <w:pPr>
                              <w:widowControl/>
                              <w:autoSpaceDE/>
                              <w:autoSpaceDN/>
                              <w:spacing w:before="100" w:beforeAutospacing="1" w:after="100" w:afterAutospacing="1"/>
                              <w:ind w:right="222"/>
                              <w:rPr>
                                <w:rFonts w:ascii="Times New Roman" w:eastAsia="Times New Roman" w:hAnsi="Times New Roman" w:cs="Times New Roman"/>
                                <w:sz w:val="24"/>
                                <w:szCs w:val="24"/>
                                <w:lang w:eastAsia="en-GB"/>
                              </w:rPr>
                            </w:pPr>
                            <w:r w:rsidRPr="008C295B">
                              <w:rPr>
                                <w:rFonts w:ascii="Arial,Italic" w:eastAsia="Times New Roman" w:hAnsi="Arial,Italic" w:cs="Times New Roman"/>
                                <w:sz w:val="20"/>
                                <w:szCs w:val="20"/>
                                <w:lang w:eastAsia="en-GB"/>
                              </w:rPr>
                              <w:t xml:space="preserve">Document Control Statement – The electronic reference copy of this Policy is maintained by </w:t>
                            </w:r>
                            <w:r>
                              <w:rPr>
                                <w:rFonts w:ascii="Arial,Italic" w:eastAsia="Times New Roman" w:hAnsi="Arial,Italic" w:cs="Times New Roman"/>
                                <w:sz w:val="20"/>
                                <w:szCs w:val="20"/>
                                <w:lang w:eastAsia="en-GB"/>
                              </w:rPr>
                              <w:t>the OHCG Secretary</w:t>
                            </w:r>
                            <w:r w:rsidRPr="008C295B">
                              <w:rPr>
                                <w:rFonts w:ascii="Arial,Italic" w:eastAsia="Times New Roman" w:hAnsi="Arial,Italic" w:cs="Times New Roman"/>
                                <w:sz w:val="20"/>
                                <w:szCs w:val="20"/>
                                <w:lang w:eastAsia="en-GB"/>
                              </w:rPr>
                              <w:t xml:space="preserve">. Any printed copy may not be up to date and you are advised to check the electronic copy to ensure that you have the current version.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5F6EDE9" id="_x0000_t202" coordsize="21600,21600" o:spt="202" path="m,l,21600r21600,l21600,xe">
                <v:stroke joinstyle="miter"/>
                <v:path gradientshapeok="t" o:connecttype="rect"/>
              </v:shapetype>
              <v:shape id="Text Box 28" o:spid="_x0000_s1026" type="#_x0000_t202" style="position:absolute;left:0;text-align:left;margin-left:5.4pt;margin-top:51.2pt;width:514.5pt;height:1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" fillcolor="#d8d8d8 [2732]" strokeweight=".5pt">
                <v:textbox>
                  <w:txbxContent>
                    <w:p w14:paraId="038F5EAB" w14:textId="1C4B8D9F" w:rsidR="00983409" w:rsidRDefault="00983409" w:rsidP="00983409">
                      <w:pPr>
                        <w:pStyle w:val="Default"/>
                        <w:rPr>
                          <w:sz w:val="22"/>
                          <w:szCs w:val="22"/>
                        </w:rPr>
                      </w:pPr>
                      <w:r>
                        <w:rPr>
                          <w:b/>
                          <w:bCs/>
                          <w:sz w:val="22"/>
                          <w:szCs w:val="22"/>
                        </w:rPr>
                        <w:t xml:space="preserve">Document Number: </w:t>
                      </w:r>
                      <w:r>
                        <w:rPr>
                          <w:b/>
                          <w:bCs/>
                          <w:sz w:val="22"/>
                          <w:szCs w:val="22"/>
                        </w:rPr>
                        <w:tab/>
                      </w:r>
                      <w:r>
                        <w:rPr>
                          <w:b/>
                          <w:bCs/>
                          <w:sz w:val="22"/>
                          <w:szCs w:val="22"/>
                        </w:rPr>
                        <w:tab/>
                      </w:r>
                      <w:r>
                        <w:rPr>
                          <w:sz w:val="22"/>
                          <w:szCs w:val="22"/>
                        </w:rPr>
                        <w:t xml:space="preserve">OHCG </w:t>
                      </w:r>
                      <w:r w:rsidR="005D2435">
                        <w:rPr>
                          <w:sz w:val="22"/>
                          <w:szCs w:val="22"/>
                        </w:rPr>
                        <w:t>010</w:t>
                      </w:r>
                      <w:r>
                        <w:rPr>
                          <w:sz w:val="22"/>
                          <w:szCs w:val="22"/>
                        </w:rPr>
                        <w:t xml:space="preserve"> </w:t>
                      </w:r>
                    </w:p>
                    <w:p w14:paraId="2E2F8AC2" w14:textId="77777777" w:rsidR="00983409" w:rsidRDefault="00983409" w:rsidP="00983409">
                      <w:pPr>
                        <w:pStyle w:val="Default"/>
                        <w:rPr>
                          <w:sz w:val="22"/>
                          <w:szCs w:val="22"/>
                        </w:rPr>
                      </w:pPr>
                      <w:r>
                        <w:rPr>
                          <w:b/>
                          <w:bCs/>
                          <w:sz w:val="22"/>
                          <w:szCs w:val="22"/>
                        </w:rPr>
                        <w:t xml:space="preserve">Custodian: </w:t>
                      </w:r>
                      <w:r>
                        <w:rPr>
                          <w:b/>
                          <w:bCs/>
                          <w:sz w:val="22"/>
                          <w:szCs w:val="22"/>
                        </w:rPr>
                        <w:tab/>
                      </w:r>
                      <w:r>
                        <w:rPr>
                          <w:b/>
                          <w:bCs/>
                          <w:sz w:val="22"/>
                          <w:szCs w:val="22"/>
                        </w:rPr>
                        <w:tab/>
                      </w:r>
                      <w:r>
                        <w:rPr>
                          <w:b/>
                          <w:bCs/>
                          <w:sz w:val="22"/>
                          <w:szCs w:val="22"/>
                        </w:rPr>
                        <w:tab/>
                      </w:r>
                      <w:r>
                        <w:rPr>
                          <w:sz w:val="22"/>
                          <w:szCs w:val="22"/>
                        </w:rPr>
                        <w:t xml:space="preserve">OHCG Inc. Chair </w:t>
                      </w:r>
                    </w:p>
                    <w:p w14:paraId="70EAF6A3" w14:textId="0BD8182D" w:rsidR="00983409" w:rsidRDefault="00983409" w:rsidP="00983409">
                      <w:pPr>
                        <w:pStyle w:val="Default"/>
                        <w:rPr>
                          <w:sz w:val="22"/>
                          <w:szCs w:val="22"/>
                        </w:rPr>
                      </w:pPr>
                      <w:r>
                        <w:rPr>
                          <w:b/>
                          <w:bCs/>
                          <w:sz w:val="22"/>
                          <w:szCs w:val="22"/>
                        </w:rPr>
                        <w:t>Relates to:</w:t>
                      </w:r>
                      <w:r>
                        <w:rPr>
                          <w:b/>
                          <w:bCs/>
                          <w:sz w:val="22"/>
                          <w:szCs w:val="22"/>
                        </w:rPr>
                        <w:tab/>
                      </w:r>
                      <w:r>
                        <w:rPr>
                          <w:b/>
                          <w:bCs/>
                          <w:sz w:val="22"/>
                          <w:szCs w:val="22"/>
                        </w:rPr>
                        <w:tab/>
                      </w:r>
                      <w:r>
                        <w:rPr>
                          <w:b/>
                          <w:bCs/>
                          <w:sz w:val="22"/>
                          <w:szCs w:val="22"/>
                        </w:rPr>
                        <w:tab/>
                      </w:r>
                      <w:r>
                        <w:rPr>
                          <w:sz w:val="22"/>
                          <w:szCs w:val="22"/>
                        </w:rPr>
                        <w:t>OHCG</w:t>
                      </w:r>
                      <w:r w:rsidR="00976938">
                        <w:rPr>
                          <w:sz w:val="22"/>
                          <w:szCs w:val="22"/>
                        </w:rPr>
                        <w:t xml:space="preserve"> </w:t>
                      </w:r>
                      <w:r w:rsidR="00060797">
                        <w:rPr>
                          <w:sz w:val="22"/>
                          <w:szCs w:val="22"/>
                        </w:rPr>
                        <w:t>Committee</w:t>
                      </w:r>
                      <w:r w:rsidR="00976938">
                        <w:rPr>
                          <w:sz w:val="22"/>
                          <w:szCs w:val="22"/>
                        </w:rPr>
                        <w:t>, Office Holders,</w:t>
                      </w:r>
                      <w:r>
                        <w:rPr>
                          <w:sz w:val="22"/>
                          <w:szCs w:val="22"/>
                        </w:rPr>
                        <w:t xml:space="preserve"> Staff</w:t>
                      </w:r>
                      <w:r w:rsidR="00976938">
                        <w:rPr>
                          <w:sz w:val="22"/>
                          <w:szCs w:val="22"/>
                        </w:rPr>
                        <w:t>, Volunteers</w:t>
                      </w:r>
                      <w:r>
                        <w:rPr>
                          <w:sz w:val="22"/>
                          <w:szCs w:val="22"/>
                        </w:rPr>
                        <w:t xml:space="preserve"> and Contractors </w:t>
                      </w:r>
                    </w:p>
                    <w:p w14:paraId="0104B3F8" w14:textId="0FBB8E76" w:rsidR="00983409" w:rsidRDefault="00983409" w:rsidP="00983409">
                      <w:pPr>
                        <w:pStyle w:val="Default"/>
                        <w:rPr>
                          <w:sz w:val="22"/>
                          <w:szCs w:val="22"/>
                        </w:rPr>
                      </w:pPr>
                      <w:r>
                        <w:rPr>
                          <w:b/>
                          <w:bCs/>
                          <w:sz w:val="22"/>
                          <w:szCs w:val="22"/>
                        </w:rPr>
                        <w:t xml:space="preserve">Adoption Date: </w:t>
                      </w:r>
                      <w:r>
                        <w:rPr>
                          <w:b/>
                          <w:bCs/>
                          <w:sz w:val="22"/>
                          <w:szCs w:val="22"/>
                        </w:rPr>
                        <w:tab/>
                      </w:r>
                      <w:r>
                        <w:rPr>
                          <w:b/>
                          <w:bCs/>
                          <w:sz w:val="22"/>
                          <w:szCs w:val="22"/>
                        </w:rPr>
                        <w:tab/>
                      </w:r>
                      <w:r w:rsidR="003543F4">
                        <w:rPr>
                          <w:sz w:val="22"/>
                          <w:szCs w:val="22"/>
                        </w:rPr>
                        <w:t>26/5/2022</w:t>
                      </w:r>
                      <w:r>
                        <w:rPr>
                          <w:b/>
                          <w:bCs/>
                          <w:sz w:val="22"/>
                          <w:szCs w:val="22"/>
                        </w:rPr>
                        <w:t xml:space="preserve"> </w:t>
                      </w:r>
                    </w:p>
                    <w:p w14:paraId="2C78E22C" w14:textId="2CF4705B" w:rsidR="00983409" w:rsidRDefault="00983409" w:rsidP="00983409">
                      <w:pPr>
                        <w:pStyle w:val="Default"/>
                        <w:rPr>
                          <w:b/>
                          <w:bCs/>
                          <w:sz w:val="22"/>
                          <w:szCs w:val="22"/>
                        </w:rPr>
                      </w:pPr>
                      <w:r>
                        <w:rPr>
                          <w:b/>
                          <w:bCs/>
                          <w:sz w:val="22"/>
                          <w:szCs w:val="22"/>
                        </w:rPr>
                        <w:t xml:space="preserve">Next Review: </w:t>
                      </w:r>
                      <w:r>
                        <w:rPr>
                          <w:b/>
                          <w:bCs/>
                          <w:sz w:val="22"/>
                          <w:szCs w:val="22"/>
                        </w:rPr>
                        <w:tab/>
                      </w:r>
                      <w:r>
                        <w:rPr>
                          <w:b/>
                          <w:bCs/>
                          <w:sz w:val="22"/>
                          <w:szCs w:val="22"/>
                        </w:rPr>
                        <w:tab/>
                      </w:r>
                      <w:r>
                        <w:rPr>
                          <w:b/>
                          <w:bCs/>
                          <w:sz w:val="22"/>
                          <w:szCs w:val="22"/>
                        </w:rPr>
                        <w:tab/>
                      </w:r>
                      <w:r w:rsidR="001127AD">
                        <w:rPr>
                          <w:sz w:val="22"/>
                          <w:szCs w:val="22"/>
                        </w:rPr>
                        <w:t xml:space="preserve">May </w:t>
                      </w:r>
                      <w:r w:rsidR="003543F4">
                        <w:rPr>
                          <w:sz w:val="22"/>
                          <w:szCs w:val="22"/>
                        </w:rPr>
                        <w:t>202</w:t>
                      </w:r>
                      <w:r w:rsidR="005D2435">
                        <w:rPr>
                          <w:sz w:val="22"/>
                          <w:szCs w:val="22"/>
                        </w:rPr>
                        <w:t>4</w:t>
                      </w:r>
                    </w:p>
                    <w:p w14:paraId="719AA924" w14:textId="3F345C15" w:rsidR="00A41C92" w:rsidRDefault="00983409" w:rsidP="00983409">
                      <w:pPr>
                        <w:pStyle w:val="Default"/>
                        <w:rPr>
                          <w:sz w:val="22"/>
                          <w:szCs w:val="22"/>
                        </w:rPr>
                      </w:pPr>
                      <w:r>
                        <w:rPr>
                          <w:b/>
                          <w:bCs/>
                          <w:sz w:val="22"/>
                          <w:szCs w:val="22"/>
                        </w:rPr>
                        <w:t xml:space="preserve">Version: </w:t>
                      </w:r>
                      <w:r>
                        <w:rPr>
                          <w:b/>
                          <w:bCs/>
                          <w:sz w:val="22"/>
                          <w:szCs w:val="22"/>
                        </w:rPr>
                        <w:tab/>
                      </w:r>
                      <w:r>
                        <w:rPr>
                          <w:b/>
                          <w:bCs/>
                          <w:sz w:val="22"/>
                          <w:szCs w:val="22"/>
                        </w:rPr>
                        <w:tab/>
                      </w:r>
                      <w:r>
                        <w:rPr>
                          <w:b/>
                          <w:bCs/>
                          <w:sz w:val="22"/>
                          <w:szCs w:val="22"/>
                        </w:rPr>
                        <w:tab/>
                      </w:r>
                      <w:r w:rsidR="00D55EC5">
                        <w:rPr>
                          <w:sz w:val="22"/>
                          <w:szCs w:val="22"/>
                        </w:rPr>
                        <w:t>1</w:t>
                      </w:r>
                    </w:p>
                    <w:p w14:paraId="48EAB559" w14:textId="28CCCD85" w:rsidR="00A41C92" w:rsidRPr="008E6FA8" w:rsidRDefault="00A41C92" w:rsidP="008E6FA8">
                      <w:pPr>
                        <w:widowControl/>
                        <w:autoSpaceDE/>
                        <w:autoSpaceDN/>
                        <w:spacing w:before="100" w:beforeAutospacing="1" w:after="100" w:afterAutospacing="1"/>
                        <w:ind w:right="222"/>
                        <w:rPr>
                          <w:rFonts w:ascii="Times New Roman" w:eastAsia="Times New Roman" w:hAnsi="Times New Roman" w:cs="Times New Roman"/>
                          <w:sz w:val="24"/>
                          <w:szCs w:val="24"/>
                          <w:lang w:eastAsia="en-GB"/>
                        </w:rPr>
                      </w:pPr>
                      <w:r w:rsidRPr="008C295B">
                        <w:rPr>
                          <w:rFonts w:ascii="Arial,Italic" w:eastAsia="Times New Roman" w:hAnsi="Arial,Italic" w:cs="Times New Roman"/>
                          <w:sz w:val="20"/>
                          <w:szCs w:val="20"/>
                          <w:lang w:eastAsia="en-GB"/>
                        </w:rPr>
                        <w:t xml:space="preserve">Document Control Statement – The electronic reference copy of this Policy is maintained by </w:t>
                      </w:r>
                      <w:r>
                        <w:rPr>
                          <w:rFonts w:ascii="Arial,Italic" w:eastAsia="Times New Roman" w:hAnsi="Arial,Italic" w:cs="Times New Roman"/>
                          <w:sz w:val="20"/>
                          <w:szCs w:val="20"/>
                          <w:lang w:eastAsia="en-GB"/>
                        </w:rPr>
                        <w:t>the OHCG Secretary</w:t>
                      </w:r>
                      <w:r w:rsidRPr="008C295B">
                        <w:rPr>
                          <w:rFonts w:ascii="Arial,Italic" w:eastAsia="Times New Roman" w:hAnsi="Arial,Italic" w:cs="Times New Roman"/>
                          <w:sz w:val="20"/>
                          <w:szCs w:val="20"/>
                          <w:lang w:eastAsia="en-GB"/>
                        </w:rPr>
                        <w:t xml:space="preserve">. Any printed copy may not be up to date and you are advised to check the electronic copy to ensure that you have the current version. </w:t>
                      </w:r>
                    </w:p>
                  </w:txbxContent>
                </v:textbox>
                <w10:wrap type="square"/>
              </v:shape>
            </w:pict>
          </mc:Fallback>
        </mc:AlternateContent>
      </w:r>
      <w:r>
        <w:t xml:space="preserve">Records Management Policy </w:t>
      </w:r>
      <w:r>
        <w:rPr>
          <w:noProof/>
        </w:rPr>
        <mc:AlternateContent>
          <mc:Choice Requires="wps">
            <w:drawing>
              <wp:anchor distT="0" distB="0" distL="0" distR="0" simplePos="0" relativeHeight="251657216" behindDoc="1" locked="0" layoutInCell="1" allowOverlap="1" wp14:anchorId="4D11E3ED" wp14:editId="777FC47E">
                <wp:simplePos x="0" y="0"/>
                <wp:positionH relativeFrom="page">
                  <wp:posOffset>530860</wp:posOffset>
                </wp:positionH>
                <wp:positionV relativeFrom="paragraph">
                  <wp:posOffset>212090</wp:posOffset>
                </wp:positionV>
                <wp:extent cx="6526530" cy="6350"/>
                <wp:effectExtent l="0" t="0" r="0" b="0"/>
                <wp:wrapTopAndBottom/>
                <wp:docPr id="26" name="Freeform: 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6530" cy="6350"/>
                        </a:xfrm>
                        <a:custGeom>
                          <a:avLst/>
                          <a:gdLst>
                            <a:gd name="T0" fmla="+- 0 11114 836"/>
                            <a:gd name="T1" fmla="*/ T0 w 10278"/>
                            <a:gd name="T2" fmla="+- 0 334 334"/>
                            <a:gd name="T3" fmla="*/ 334 h 10"/>
                            <a:gd name="T4" fmla="+- 0 9121 836"/>
                            <a:gd name="T5" fmla="*/ T4 w 10278"/>
                            <a:gd name="T6" fmla="+- 0 334 334"/>
                            <a:gd name="T7" fmla="*/ 334 h 10"/>
                            <a:gd name="T8" fmla="+- 0 9116 836"/>
                            <a:gd name="T9" fmla="*/ T8 w 10278"/>
                            <a:gd name="T10" fmla="+- 0 334 334"/>
                            <a:gd name="T11" fmla="*/ 334 h 10"/>
                            <a:gd name="T12" fmla="+- 0 9107 836"/>
                            <a:gd name="T13" fmla="*/ T12 w 10278"/>
                            <a:gd name="T14" fmla="+- 0 334 334"/>
                            <a:gd name="T15" fmla="*/ 334 h 10"/>
                            <a:gd name="T16" fmla="+- 0 836 836"/>
                            <a:gd name="T17" fmla="*/ T16 w 10278"/>
                            <a:gd name="T18" fmla="+- 0 334 334"/>
                            <a:gd name="T19" fmla="*/ 334 h 10"/>
                            <a:gd name="T20" fmla="+- 0 836 836"/>
                            <a:gd name="T21" fmla="*/ T20 w 10278"/>
                            <a:gd name="T22" fmla="+- 0 344 334"/>
                            <a:gd name="T23" fmla="*/ 344 h 10"/>
                            <a:gd name="T24" fmla="+- 0 9107 836"/>
                            <a:gd name="T25" fmla="*/ T24 w 10278"/>
                            <a:gd name="T26" fmla="+- 0 344 334"/>
                            <a:gd name="T27" fmla="*/ 344 h 10"/>
                            <a:gd name="T28" fmla="+- 0 9116 836"/>
                            <a:gd name="T29" fmla="*/ T28 w 10278"/>
                            <a:gd name="T30" fmla="+- 0 344 334"/>
                            <a:gd name="T31" fmla="*/ 344 h 10"/>
                            <a:gd name="T32" fmla="+- 0 9121 836"/>
                            <a:gd name="T33" fmla="*/ T32 w 10278"/>
                            <a:gd name="T34" fmla="+- 0 344 334"/>
                            <a:gd name="T35" fmla="*/ 344 h 10"/>
                            <a:gd name="T36" fmla="+- 0 11114 836"/>
                            <a:gd name="T37" fmla="*/ T36 w 10278"/>
                            <a:gd name="T38" fmla="+- 0 344 334"/>
                            <a:gd name="T39" fmla="*/ 344 h 10"/>
                            <a:gd name="T40" fmla="+- 0 11114 836"/>
                            <a:gd name="T41" fmla="*/ T40 w 10278"/>
                            <a:gd name="T42" fmla="+- 0 334 334"/>
                            <a:gd name="T43" fmla="*/ 334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278" h="10">
                              <a:moveTo>
                                <a:pt x="10278" y="0"/>
                              </a:moveTo>
                              <a:lnTo>
                                <a:pt x="8285" y="0"/>
                              </a:lnTo>
                              <a:lnTo>
                                <a:pt x="8280" y="0"/>
                              </a:lnTo>
                              <a:lnTo>
                                <a:pt x="8271" y="0"/>
                              </a:lnTo>
                              <a:lnTo>
                                <a:pt x="0" y="0"/>
                              </a:lnTo>
                              <a:lnTo>
                                <a:pt x="0" y="10"/>
                              </a:lnTo>
                              <a:lnTo>
                                <a:pt x="8271" y="10"/>
                              </a:lnTo>
                              <a:lnTo>
                                <a:pt x="8280" y="10"/>
                              </a:lnTo>
                              <a:lnTo>
                                <a:pt x="8285" y="10"/>
                              </a:lnTo>
                              <a:lnTo>
                                <a:pt x="10278" y="10"/>
                              </a:lnTo>
                              <a:lnTo>
                                <a:pt x="102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B8B3C" id="Freeform: Shape 26" o:spid="_x0000_s1026" style="position:absolute;margin-left:41.8pt;margin-top:16.7pt;width:513.9pt;height:.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" path="m10278,l8285,r-5,l8271,,,,,10r8271,l8280,10r5,l10278,10r,-10xe" fillcolor="black" stroked="f">
                <v:path arrowok="t" o:connecttype="custom" o:connectlocs="6526530,212090;5260975,212090;5257800,212090;5252085,212090;0,212090;0,218440;5252085,218440;5257800,218440;5260975,218440;6526530,218440;6526530,212090" o:connectangles="0,0,0,0,0,0,0,0,0,0,0"/>
                <w10:wrap type="topAndBottom" anchorx="page"/>
              </v:shape>
            </w:pict>
          </mc:Fallback>
        </mc:AlternateContent>
      </w:r>
    </w:p>
    <w:p w14:paraId="747AC24B" w14:textId="77777777" w:rsidR="00A41C92" w:rsidRDefault="00A41C92" w:rsidP="00BE5F44">
      <w:pPr>
        <w:pStyle w:val="Heading1"/>
        <w:ind w:left="142" w:right="222" w:firstLine="0"/>
        <w:rPr>
          <w:lang w:eastAsia="en-GB"/>
        </w:rPr>
      </w:pPr>
      <w:bookmarkStart w:id="0" w:name="3_POLICY_STATEMENT"/>
      <w:bookmarkStart w:id="1" w:name="4_PROCEDURE"/>
      <w:bookmarkStart w:id="2" w:name="Identifying_records"/>
      <w:bookmarkStart w:id="3" w:name="Capture,_storage_and_management_of_recor"/>
      <w:bookmarkStart w:id="4" w:name="Corporate_information_systems"/>
      <w:bookmarkStart w:id="5" w:name="Use_of_email"/>
      <w:bookmarkStart w:id="6" w:name="Use_of_TRIM"/>
      <w:bookmarkStart w:id="7" w:name="Use_of_shared_network_drives_and_SharePo"/>
      <w:bookmarkStart w:id="8" w:name="Naming_of_digital_records"/>
      <w:bookmarkStart w:id="9" w:name="Additional_metadata"/>
      <w:bookmarkStart w:id="10" w:name="Access_and_security_of_University_record"/>
      <w:bookmarkStart w:id="11" w:name="Retention_and_disposal_of_University_rec"/>
      <w:bookmarkStart w:id="12" w:name="Storage_and_management_of_hard_copy_reco"/>
      <w:bookmarkStart w:id="13" w:name="_bookmark7"/>
      <w:bookmarkStart w:id="14" w:name="Transferring_physical_records_to_the_Uni"/>
      <w:bookmarkStart w:id="15" w:name="_bookmark8"/>
      <w:bookmarkStart w:id="16" w:name="Retrieval_of_records_from_the_University"/>
      <w:bookmarkStart w:id="17" w:name="Disposal_of_University_records"/>
      <w:bookmarkStart w:id="18" w:name="_bookmark9"/>
      <w:bookmarkStart w:id="19" w:name="Disposal_of_ephemeral_documents"/>
      <w:bookmarkStart w:id="20" w:name="Digitisation_and_early_disposal_of_paper"/>
      <w:bookmarkStart w:id="21" w:name="5_RESPONSIBILITIES"/>
      <w:bookmarkStart w:id="22" w:name="Compliance,_monitoring_and_review"/>
      <w:bookmarkStart w:id="23" w:name="Reporting"/>
      <w:bookmarkStart w:id="24" w:name="Records_management"/>
      <w:bookmarkStart w:id="25" w:name="7_RELATED_LEGISLATION_AND_DOCUMENTS"/>
      <w:bookmarkStart w:id="26" w:name="8_FEEDBACK"/>
      <w:bookmarkStart w:id="27" w:name="9_APPROVAL_AND_REVIEW_DETAILS"/>
      <w:bookmarkStart w:id="28" w:name="10_APPENDICES"/>
      <w:bookmarkStart w:id="29" w:name="Appendix_A:_Approved_corporate_informati"/>
      <w:bookmarkStart w:id="30" w:name="Appendix_B:_General_Naming_Conventions_a"/>
      <w:bookmarkStart w:id="31" w:name="1_Purpose"/>
      <w:bookmarkStart w:id="32" w:name="_bookmark23"/>
      <w:bookmarkStart w:id="33" w:name="2_Scope"/>
      <w:bookmarkStart w:id="34" w:name="_bookmark24"/>
      <w:bookmarkStart w:id="35" w:name="3_General_rules"/>
      <w:bookmarkStart w:id="36" w:name="_bookmark25"/>
      <w:bookmarkStart w:id="37" w:name="4_Acronyms_and_abbreviations"/>
      <w:bookmarkStart w:id="38" w:name="_bookmark26"/>
      <w:bookmarkStart w:id="39" w:name="5_Case_(capitalisation)"/>
      <w:bookmarkStart w:id="40" w:name="_bookmark27"/>
      <w:bookmarkStart w:id="41" w:name="6_Dates"/>
      <w:bookmarkStart w:id="42" w:name="_bookmark28"/>
      <w:bookmarkStart w:id="43" w:name="7_Years"/>
      <w:bookmarkStart w:id="44" w:name="_bookmark29"/>
      <w:bookmarkStart w:id="45" w:name="8_Numbers"/>
      <w:bookmarkStart w:id="46" w:name="_bookmark30"/>
      <w:bookmarkStart w:id="47" w:name="9_Names_and_titles"/>
      <w:bookmarkStart w:id="48" w:name="_bookmark31"/>
      <w:bookmarkStart w:id="49" w:name="10_Spaces,_punctuation_and_non-alphanume"/>
      <w:bookmarkStart w:id="50" w:name="_bookmark32"/>
      <w:bookmarkStart w:id="51" w:name="11_Addresses"/>
      <w:bookmarkStart w:id="52" w:name="_bookmark3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432284A3" w14:textId="79A11EE5" w:rsidR="008C295B" w:rsidRPr="008E6FA8" w:rsidRDefault="008C295B" w:rsidP="008E6FA8">
      <w:pPr>
        <w:pStyle w:val="Heading1"/>
        <w:numPr>
          <w:ilvl w:val="0"/>
          <w:numId w:val="17"/>
        </w:numPr>
        <w:ind w:right="222"/>
        <w:rPr>
          <w:rFonts w:ascii="Times New Roman" w:hAnsi="Times New Roman"/>
          <w:lang w:eastAsia="en-GB"/>
        </w:rPr>
      </w:pPr>
      <w:r w:rsidRPr="008E6FA8">
        <w:rPr>
          <w:lang w:eastAsia="en-GB"/>
        </w:rPr>
        <w:t xml:space="preserve">OBJECTIVE </w:t>
      </w:r>
    </w:p>
    <w:p w14:paraId="1E4735BD" w14:textId="03CA2486" w:rsidR="008C295B" w:rsidRPr="008E6FA8" w:rsidRDefault="008C295B" w:rsidP="008E6FA8">
      <w:pPr>
        <w:widowControl/>
        <w:autoSpaceDE/>
        <w:autoSpaceDN/>
        <w:spacing w:before="100" w:beforeAutospacing="1" w:after="100" w:afterAutospacing="1"/>
        <w:ind w:left="142" w:right="222"/>
        <w:rPr>
          <w:rFonts w:ascii="Times New Roman" w:eastAsia="Times New Roman" w:hAnsi="Times New Roman" w:cs="Times New Roman"/>
          <w:color w:val="000000" w:themeColor="text1"/>
          <w:sz w:val="32"/>
          <w:szCs w:val="32"/>
          <w:lang w:eastAsia="en-GB"/>
        </w:rPr>
      </w:pPr>
      <w:r w:rsidRPr="008E6FA8">
        <w:rPr>
          <w:rFonts w:eastAsia="Times New Roman"/>
          <w:color w:val="000000" w:themeColor="text1"/>
          <w:lang w:eastAsia="en-GB"/>
        </w:rPr>
        <w:t xml:space="preserve">The purpose of this policy is to define the principles that underpin the </w:t>
      </w:r>
      <w:r w:rsidR="00E2630E" w:rsidRPr="008E6FA8">
        <w:rPr>
          <w:rFonts w:eastAsia="Times New Roman"/>
          <w:color w:val="000000" w:themeColor="text1"/>
          <w:lang w:eastAsia="en-GB"/>
        </w:rPr>
        <w:t>OHCG</w:t>
      </w:r>
      <w:r w:rsidRPr="008E6FA8">
        <w:rPr>
          <w:rFonts w:eastAsia="Times New Roman"/>
          <w:color w:val="000000" w:themeColor="text1"/>
          <w:lang w:eastAsia="en-GB"/>
        </w:rPr>
        <w:t xml:space="preserve"> record keeping functions and the roles and responsibilities of those individuals who manage or perform record keeping processes on behalf of the </w:t>
      </w:r>
      <w:r w:rsidR="00E2630E" w:rsidRPr="008E6FA8">
        <w:rPr>
          <w:rFonts w:eastAsia="Times New Roman"/>
          <w:color w:val="000000" w:themeColor="text1"/>
          <w:lang w:eastAsia="en-GB"/>
        </w:rPr>
        <w:t>Group</w:t>
      </w:r>
      <w:r w:rsidRPr="008E6FA8">
        <w:rPr>
          <w:rFonts w:eastAsia="Times New Roman"/>
          <w:color w:val="000000" w:themeColor="text1"/>
          <w:lang w:eastAsia="en-GB"/>
        </w:rPr>
        <w:t xml:space="preserve">. </w:t>
      </w:r>
    </w:p>
    <w:p w14:paraId="0C782488" w14:textId="49392853" w:rsidR="004410C0" w:rsidRDefault="004410C0" w:rsidP="004410C0">
      <w:pPr>
        <w:pStyle w:val="Heading2"/>
        <w:numPr>
          <w:ilvl w:val="0"/>
          <w:numId w:val="17"/>
        </w:numPr>
        <w:rPr>
          <w:lang w:eastAsia="en-GB"/>
        </w:rPr>
      </w:pPr>
      <w:r>
        <w:rPr>
          <w:lang w:eastAsia="en-GB"/>
        </w:rPr>
        <w:t xml:space="preserve">COMMENCEMENT AND REVIEW OF POLICY </w:t>
      </w:r>
    </w:p>
    <w:p w14:paraId="44E81BD1" w14:textId="67873ACD" w:rsidR="004410C0" w:rsidRDefault="004410C0" w:rsidP="004410C0">
      <w:pPr>
        <w:pStyle w:val="Heading2"/>
        <w:ind w:left="142" w:firstLine="0"/>
        <w:rPr>
          <w:lang w:eastAsia="en-GB"/>
        </w:rPr>
      </w:pPr>
    </w:p>
    <w:p w14:paraId="49E7B864" w14:textId="5F3E3B04" w:rsidR="004410C0" w:rsidRDefault="004410C0" w:rsidP="004410C0">
      <w:pPr>
        <w:ind w:left="142"/>
        <w:rPr>
          <w:lang w:eastAsia="en-GB"/>
        </w:rPr>
      </w:pPr>
      <w:r>
        <w:rPr>
          <w:lang w:eastAsia="en-GB"/>
        </w:rPr>
        <w:t xml:space="preserve">This policy will commence from the day it is adopted by the OHCG Committee. It is to be reviewed every two years from the date of commencement. </w:t>
      </w:r>
    </w:p>
    <w:p w14:paraId="716AE284" w14:textId="67A4AE0B" w:rsidR="004410C0" w:rsidRDefault="004410C0" w:rsidP="004410C0">
      <w:pPr>
        <w:ind w:left="142"/>
        <w:rPr>
          <w:lang w:eastAsia="en-GB"/>
        </w:rPr>
      </w:pPr>
    </w:p>
    <w:p w14:paraId="33B5BA7B" w14:textId="1AD61258" w:rsidR="004410C0" w:rsidRDefault="004410C0" w:rsidP="008E6FA8">
      <w:pPr>
        <w:ind w:left="142"/>
        <w:rPr>
          <w:lang w:eastAsia="en-GB"/>
        </w:rPr>
      </w:pPr>
      <w:r>
        <w:rPr>
          <w:lang w:eastAsia="en-GB"/>
        </w:rPr>
        <w:t>This policy may be amended or rescinded by agreement of the OHCG Committee at any time.</w:t>
      </w:r>
    </w:p>
    <w:p w14:paraId="7B1ECAEF" w14:textId="77777777" w:rsidR="004410C0" w:rsidRPr="004410C0" w:rsidRDefault="004410C0" w:rsidP="008E6FA8">
      <w:pPr>
        <w:pStyle w:val="Heading2"/>
        <w:ind w:left="502" w:firstLine="0"/>
        <w:rPr>
          <w:lang w:eastAsia="en-GB"/>
        </w:rPr>
      </w:pPr>
    </w:p>
    <w:p w14:paraId="25005685" w14:textId="386EC494" w:rsidR="00861713" w:rsidRPr="008E6FA8" w:rsidRDefault="008C295B" w:rsidP="008E6FA8">
      <w:pPr>
        <w:pStyle w:val="Heading1"/>
        <w:numPr>
          <w:ilvl w:val="0"/>
          <w:numId w:val="17"/>
        </w:numPr>
        <w:ind w:right="222"/>
        <w:rPr>
          <w:rFonts w:ascii="Times New Roman" w:hAnsi="Times New Roman"/>
          <w:lang w:eastAsia="en-GB"/>
        </w:rPr>
      </w:pPr>
      <w:r w:rsidRPr="008E6FA8">
        <w:rPr>
          <w:lang w:eastAsia="en-GB"/>
        </w:rPr>
        <w:t>P</w:t>
      </w:r>
      <w:r w:rsidR="00C8565F">
        <w:rPr>
          <w:lang w:eastAsia="en-GB"/>
        </w:rPr>
        <w:t>OLICY STATEMENT</w:t>
      </w:r>
    </w:p>
    <w:p w14:paraId="32D24F19" w14:textId="77777777" w:rsidR="00861713" w:rsidRDefault="00861713" w:rsidP="00BE5F44">
      <w:pPr>
        <w:pStyle w:val="Heading2"/>
        <w:ind w:left="142" w:right="222" w:firstLine="0"/>
        <w:rPr>
          <w:lang w:eastAsia="en-GB"/>
        </w:rPr>
      </w:pPr>
    </w:p>
    <w:p w14:paraId="6800819A" w14:textId="77777777" w:rsidR="00A06F2F" w:rsidRPr="00550C53" w:rsidRDefault="00A06F2F" w:rsidP="00A06F2F">
      <w:pPr>
        <w:pStyle w:val="Heading2"/>
        <w:numPr>
          <w:ilvl w:val="1"/>
          <w:numId w:val="17"/>
        </w:numPr>
        <w:ind w:right="222"/>
        <w:rPr>
          <w:rFonts w:ascii="Times New Roman" w:hAnsi="Times New Roman"/>
          <w:lang w:eastAsia="en-GB"/>
        </w:rPr>
      </w:pPr>
      <w:r w:rsidRPr="00550C53">
        <w:rPr>
          <w:lang w:eastAsia="en-GB"/>
        </w:rPr>
        <w:t xml:space="preserve">Scope </w:t>
      </w:r>
    </w:p>
    <w:p w14:paraId="3286A2C1" w14:textId="522CF3FA" w:rsidR="00A06F2F" w:rsidRPr="008E6FA8" w:rsidRDefault="00A06F2F" w:rsidP="008E6FA8">
      <w:pPr>
        <w:widowControl/>
        <w:autoSpaceDE/>
        <w:autoSpaceDN/>
        <w:spacing w:before="100" w:beforeAutospacing="1" w:after="100" w:afterAutospacing="1"/>
        <w:ind w:left="142" w:right="222"/>
        <w:rPr>
          <w:rFonts w:ascii="Times New Roman" w:eastAsia="Times New Roman" w:hAnsi="Times New Roman" w:cs="Times New Roman"/>
          <w:color w:val="000000" w:themeColor="text1"/>
          <w:sz w:val="32"/>
          <w:szCs w:val="32"/>
          <w:lang w:eastAsia="en-GB"/>
        </w:rPr>
      </w:pPr>
      <w:r w:rsidRPr="00550C53">
        <w:rPr>
          <w:rFonts w:eastAsia="Times New Roman"/>
          <w:color w:val="000000" w:themeColor="text1"/>
          <w:lang w:eastAsia="en-GB"/>
        </w:rPr>
        <w:t xml:space="preserve">This policy applies to all records created or received by a </w:t>
      </w:r>
      <w:r w:rsidRPr="00A06F2F">
        <w:t xml:space="preserve">OHCG </w:t>
      </w:r>
      <w:r w:rsidRPr="00550C53">
        <w:t>c</w:t>
      </w:r>
      <w:r w:rsidRPr="00A06F2F">
        <w:t>ommittee</w:t>
      </w:r>
      <w:r w:rsidRPr="00550C53">
        <w:t xml:space="preserve"> member</w:t>
      </w:r>
      <w:r w:rsidRPr="00A06F2F">
        <w:t xml:space="preserve">, </w:t>
      </w:r>
      <w:r w:rsidRPr="00550C53">
        <w:t>o</w:t>
      </w:r>
      <w:r w:rsidRPr="00A06F2F">
        <w:t xml:space="preserve">ffice </w:t>
      </w:r>
      <w:r w:rsidRPr="00550C53">
        <w:t>h</w:t>
      </w:r>
      <w:r w:rsidRPr="00A06F2F">
        <w:t xml:space="preserve">older, </w:t>
      </w:r>
      <w:r w:rsidRPr="00550C53">
        <w:t>s</w:t>
      </w:r>
      <w:r w:rsidRPr="00A06F2F">
        <w:t>taff</w:t>
      </w:r>
      <w:r w:rsidRPr="00550C53">
        <w:t xml:space="preserve"> member</w:t>
      </w:r>
      <w:r w:rsidRPr="00A06F2F">
        <w:t xml:space="preserve">, </w:t>
      </w:r>
      <w:r w:rsidR="003543F4" w:rsidRPr="00550C53">
        <w:t>v</w:t>
      </w:r>
      <w:r w:rsidR="003543F4" w:rsidRPr="00A06F2F">
        <w:t>olunteer,</w:t>
      </w:r>
      <w:r w:rsidRPr="00550C53">
        <w:t xml:space="preserve"> or c</w:t>
      </w:r>
      <w:r w:rsidRPr="00A06F2F">
        <w:t>ontractor</w:t>
      </w:r>
      <w:r w:rsidRPr="00550C53">
        <w:rPr>
          <w:rFonts w:eastAsia="Times New Roman"/>
          <w:color w:val="000000" w:themeColor="text1"/>
          <w:lang w:eastAsia="en-GB"/>
        </w:rPr>
        <w:t>, regardless of the</w:t>
      </w:r>
      <w:r w:rsidR="00146585">
        <w:rPr>
          <w:rFonts w:eastAsia="Times New Roman"/>
          <w:color w:val="000000" w:themeColor="text1"/>
          <w:lang w:eastAsia="en-GB"/>
        </w:rPr>
        <w:t xml:space="preserve"> record’s</w:t>
      </w:r>
      <w:r w:rsidRPr="00550C53">
        <w:rPr>
          <w:rFonts w:eastAsia="Times New Roman"/>
          <w:color w:val="000000" w:themeColor="text1"/>
          <w:lang w:eastAsia="en-GB"/>
        </w:rPr>
        <w:t xml:space="preserve"> physical format, storage location or date of creation. </w:t>
      </w:r>
    </w:p>
    <w:p w14:paraId="64184335" w14:textId="678348A4" w:rsidR="001D4792" w:rsidRDefault="00C8565F" w:rsidP="00861713">
      <w:pPr>
        <w:pStyle w:val="Heading2"/>
        <w:numPr>
          <w:ilvl w:val="1"/>
          <w:numId w:val="17"/>
        </w:numPr>
        <w:ind w:right="222"/>
        <w:rPr>
          <w:lang w:eastAsia="en-GB"/>
        </w:rPr>
      </w:pPr>
      <w:r>
        <w:rPr>
          <w:lang w:eastAsia="en-GB"/>
        </w:rPr>
        <w:t>Implementation principles</w:t>
      </w:r>
    </w:p>
    <w:p w14:paraId="124EF184" w14:textId="77777777" w:rsidR="00142349" w:rsidRDefault="00142349" w:rsidP="00142349">
      <w:pPr>
        <w:ind w:left="142"/>
        <w:rPr>
          <w:lang w:eastAsia="en-GB"/>
        </w:rPr>
      </w:pPr>
    </w:p>
    <w:p w14:paraId="26D3B242" w14:textId="27ACDABD" w:rsidR="00C8565F" w:rsidRDefault="00C8565F" w:rsidP="00A06F2F">
      <w:pPr>
        <w:ind w:left="142"/>
        <w:rPr>
          <w:lang w:eastAsia="en-GB"/>
        </w:rPr>
      </w:pPr>
      <w:r>
        <w:rPr>
          <w:lang w:eastAsia="en-GB"/>
        </w:rPr>
        <w:t xml:space="preserve">All decisions and actions that occur in the implementation of this policy must reflect </w:t>
      </w:r>
      <w:r w:rsidR="00142349">
        <w:rPr>
          <w:lang w:eastAsia="en-GB"/>
        </w:rPr>
        <w:t>OHCG</w:t>
      </w:r>
      <w:r>
        <w:rPr>
          <w:lang w:eastAsia="en-GB"/>
        </w:rPr>
        <w:t>’s</w:t>
      </w:r>
      <w:r w:rsidR="00142349">
        <w:rPr>
          <w:lang w:eastAsia="en-GB"/>
        </w:rPr>
        <w:t xml:space="preserve"> </w:t>
      </w:r>
      <w:r>
        <w:rPr>
          <w:lang w:eastAsia="en-GB"/>
        </w:rPr>
        <w:t>commitment</w:t>
      </w:r>
      <w:r w:rsidR="00142349">
        <w:rPr>
          <w:lang w:eastAsia="en-GB"/>
        </w:rPr>
        <w:t xml:space="preserve"> to:</w:t>
      </w:r>
    </w:p>
    <w:p w14:paraId="53E6C877" w14:textId="7070E597" w:rsidR="00142349" w:rsidRDefault="00142349" w:rsidP="00142349">
      <w:pPr>
        <w:pStyle w:val="ListParagraph"/>
        <w:numPr>
          <w:ilvl w:val="0"/>
          <w:numId w:val="20"/>
        </w:numPr>
        <w:rPr>
          <w:lang w:eastAsia="en-GB"/>
        </w:rPr>
      </w:pPr>
      <w:r>
        <w:rPr>
          <w:lang w:eastAsia="en-GB"/>
        </w:rPr>
        <w:t xml:space="preserve">Upholding the highest standards of transparency in its financial dealings and decision-making </w:t>
      </w:r>
      <w:r w:rsidR="003543F4">
        <w:rPr>
          <w:lang w:eastAsia="en-GB"/>
        </w:rPr>
        <w:t>processes.</w:t>
      </w:r>
    </w:p>
    <w:p w14:paraId="55845B46" w14:textId="173D3864" w:rsidR="00142349" w:rsidRDefault="00142349" w:rsidP="00142349">
      <w:pPr>
        <w:pStyle w:val="ListParagraph"/>
        <w:numPr>
          <w:ilvl w:val="0"/>
          <w:numId w:val="20"/>
        </w:numPr>
        <w:rPr>
          <w:lang w:eastAsia="en-GB"/>
        </w:rPr>
      </w:pPr>
      <w:r>
        <w:rPr>
          <w:lang w:eastAsia="en-GB"/>
        </w:rPr>
        <w:t>Ensuring organisational knowledge is retained for the benefit of</w:t>
      </w:r>
      <w:r w:rsidR="00C8565F">
        <w:rPr>
          <w:lang w:eastAsia="en-GB"/>
        </w:rPr>
        <w:t xml:space="preserve"> </w:t>
      </w:r>
      <w:r w:rsidR="00BC2AFF">
        <w:rPr>
          <w:lang w:eastAsia="en-GB"/>
        </w:rPr>
        <w:t xml:space="preserve">the broader community, OHCG stakeholders, and </w:t>
      </w:r>
      <w:r>
        <w:rPr>
          <w:lang w:eastAsia="en-GB"/>
        </w:rPr>
        <w:t xml:space="preserve">current and future </w:t>
      </w:r>
      <w:r w:rsidR="00BC2AFF">
        <w:rPr>
          <w:lang w:eastAsia="en-GB"/>
        </w:rPr>
        <w:t xml:space="preserve">OHCG </w:t>
      </w:r>
      <w:r>
        <w:rPr>
          <w:lang w:eastAsia="en-GB"/>
        </w:rPr>
        <w:t xml:space="preserve">committee members, office holders, staff members, </w:t>
      </w:r>
      <w:r w:rsidR="003543F4">
        <w:rPr>
          <w:lang w:eastAsia="en-GB"/>
        </w:rPr>
        <w:t>volunteers,</w:t>
      </w:r>
      <w:r>
        <w:rPr>
          <w:lang w:eastAsia="en-GB"/>
        </w:rPr>
        <w:t xml:space="preserve"> and </w:t>
      </w:r>
      <w:r w:rsidR="003543F4">
        <w:rPr>
          <w:lang w:eastAsia="en-GB"/>
        </w:rPr>
        <w:t>contractors.</w:t>
      </w:r>
    </w:p>
    <w:p w14:paraId="7043105B" w14:textId="3579D763" w:rsidR="00142349" w:rsidRDefault="00142349" w:rsidP="00142349">
      <w:pPr>
        <w:pStyle w:val="ListParagraph"/>
        <w:numPr>
          <w:ilvl w:val="0"/>
          <w:numId w:val="20"/>
        </w:numPr>
        <w:rPr>
          <w:lang w:eastAsia="en-GB"/>
        </w:rPr>
      </w:pPr>
      <w:r>
        <w:rPr>
          <w:lang w:eastAsia="en-GB"/>
        </w:rPr>
        <w:t>Fulfilling all legal and ethical obligations of confidentiality that apply to the Group; and</w:t>
      </w:r>
    </w:p>
    <w:p w14:paraId="685D7E51" w14:textId="4C17BA20" w:rsidR="001D4792" w:rsidRPr="001D4792" w:rsidRDefault="00142349" w:rsidP="008E6FA8">
      <w:pPr>
        <w:pStyle w:val="ListParagraph"/>
        <w:numPr>
          <w:ilvl w:val="0"/>
          <w:numId w:val="20"/>
        </w:numPr>
        <w:rPr>
          <w:lang w:eastAsia="en-GB"/>
        </w:rPr>
      </w:pPr>
      <w:r>
        <w:rPr>
          <w:lang w:eastAsia="en-GB"/>
        </w:rPr>
        <w:t xml:space="preserve">Protecting the privacy of all people whose personal information it holds. </w:t>
      </w:r>
    </w:p>
    <w:p w14:paraId="2936DEE4" w14:textId="77777777" w:rsidR="001D4792" w:rsidRPr="008E6FA8" w:rsidRDefault="001D4792" w:rsidP="008E6FA8">
      <w:pPr>
        <w:pStyle w:val="Heading2"/>
        <w:ind w:left="602" w:right="222" w:firstLine="0"/>
        <w:rPr>
          <w:rFonts w:ascii="Times New Roman" w:hAnsi="Times New Roman"/>
          <w:lang w:eastAsia="en-GB"/>
        </w:rPr>
      </w:pPr>
    </w:p>
    <w:p w14:paraId="712BDB49" w14:textId="77777777" w:rsidR="004410C0" w:rsidRPr="008E6FA8" w:rsidRDefault="004410C0" w:rsidP="00D55EC5">
      <w:pPr>
        <w:pStyle w:val="Heading2"/>
        <w:ind w:left="0" w:right="222" w:firstLine="0"/>
        <w:rPr>
          <w:rFonts w:ascii="Times New Roman" w:hAnsi="Times New Roman"/>
          <w:lang w:eastAsia="en-GB"/>
        </w:rPr>
      </w:pPr>
    </w:p>
    <w:p w14:paraId="467921F9" w14:textId="5384E059" w:rsidR="00AE028F" w:rsidRPr="008E6FA8" w:rsidRDefault="00AE028F" w:rsidP="00861713">
      <w:pPr>
        <w:pStyle w:val="Heading2"/>
        <w:numPr>
          <w:ilvl w:val="1"/>
          <w:numId w:val="17"/>
        </w:numPr>
        <w:ind w:right="222"/>
        <w:rPr>
          <w:rFonts w:ascii="Times New Roman" w:hAnsi="Times New Roman"/>
          <w:lang w:eastAsia="en-GB"/>
        </w:rPr>
      </w:pPr>
      <w:r>
        <w:rPr>
          <w:lang w:eastAsia="en-GB"/>
        </w:rPr>
        <w:lastRenderedPageBreak/>
        <w:t>Record Management System</w:t>
      </w:r>
    </w:p>
    <w:p w14:paraId="01B04E7A" w14:textId="5234B2E9" w:rsidR="00AE028F" w:rsidRDefault="00AE028F" w:rsidP="00AE028F">
      <w:pPr>
        <w:pStyle w:val="Heading2"/>
        <w:ind w:left="142" w:right="222" w:firstLine="0"/>
        <w:rPr>
          <w:lang w:eastAsia="en-GB"/>
        </w:rPr>
      </w:pPr>
    </w:p>
    <w:p w14:paraId="3B00AB5E" w14:textId="7E3EFF15" w:rsidR="000C20E4" w:rsidRDefault="00AE028F" w:rsidP="00AE028F">
      <w:pPr>
        <w:ind w:left="142"/>
        <w:rPr>
          <w:lang w:eastAsia="en-GB"/>
        </w:rPr>
      </w:pPr>
      <w:r>
        <w:rPr>
          <w:lang w:eastAsia="en-GB"/>
        </w:rPr>
        <w:t xml:space="preserve">All OHCG records </w:t>
      </w:r>
      <w:r w:rsidR="006A2B56">
        <w:rPr>
          <w:lang w:eastAsia="en-GB"/>
        </w:rPr>
        <w:t>must</w:t>
      </w:r>
      <w:r>
        <w:rPr>
          <w:lang w:eastAsia="en-GB"/>
        </w:rPr>
        <w:t xml:space="preserve"> be stored on an electronic records management system (ERMS) that</w:t>
      </w:r>
      <w:r w:rsidR="000C20E4">
        <w:rPr>
          <w:lang w:eastAsia="en-GB"/>
        </w:rPr>
        <w:t>:</w:t>
      </w:r>
      <w:r>
        <w:rPr>
          <w:lang w:eastAsia="en-GB"/>
        </w:rPr>
        <w:t xml:space="preserve"> </w:t>
      </w:r>
    </w:p>
    <w:p w14:paraId="46C3B3E0" w14:textId="0B6DCCAF" w:rsidR="00A04D7F" w:rsidRDefault="00AE028F" w:rsidP="000C20E4">
      <w:pPr>
        <w:pStyle w:val="ListParagraph"/>
        <w:numPr>
          <w:ilvl w:val="0"/>
          <w:numId w:val="21"/>
        </w:numPr>
        <w:rPr>
          <w:lang w:eastAsia="en-GB"/>
        </w:rPr>
      </w:pPr>
      <w:r>
        <w:rPr>
          <w:lang w:eastAsia="en-GB"/>
        </w:rPr>
        <w:t>meet</w:t>
      </w:r>
      <w:r w:rsidR="00A04D7F">
        <w:rPr>
          <w:lang w:eastAsia="en-GB"/>
        </w:rPr>
        <w:t>s</w:t>
      </w:r>
      <w:r>
        <w:rPr>
          <w:lang w:eastAsia="en-GB"/>
        </w:rPr>
        <w:t xml:space="preserve"> </w:t>
      </w:r>
      <w:r w:rsidR="006A2B56">
        <w:rPr>
          <w:lang w:eastAsia="en-GB"/>
        </w:rPr>
        <w:t xml:space="preserve">the </w:t>
      </w:r>
      <w:r w:rsidR="00A04D7F">
        <w:rPr>
          <w:lang w:eastAsia="en-GB"/>
        </w:rPr>
        <w:t>requirements of this policy;</w:t>
      </w:r>
    </w:p>
    <w:p w14:paraId="5D35E27F" w14:textId="1DD27DDF" w:rsidR="000C20E4" w:rsidRDefault="00A04D7F" w:rsidP="000C20E4">
      <w:pPr>
        <w:pStyle w:val="ListParagraph"/>
        <w:numPr>
          <w:ilvl w:val="0"/>
          <w:numId w:val="21"/>
        </w:numPr>
        <w:rPr>
          <w:lang w:eastAsia="en-GB"/>
        </w:rPr>
      </w:pPr>
      <w:r>
        <w:rPr>
          <w:lang w:eastAsia="en-GB"/>
        </w:rPr>
        <w:t>meets the legal obligations of OHCG</w:t>
      </w:r>
      <w:r w:rsidR="000C20E4">
        <w:rPr>
          <w:lang w:eastAsia="en-GB"/>
        </w:rPr>
        <w:t>; and</w:t>
      </w:r>
    </w:p>
    <w:p w14:paraId="200DA7F0" w14:textId="055C8621" w:rsidR="00882A56" w:rsidRDefault="00A04D7F" w:rsidP="00E2267F">
      <w:pPr>
        <w:pStyle w:val="ListParagraph"/>
        <w:numPr>
          <w:ilvl w:val="0"/>
          <w:numId w:val="21"/>
        </w:numPr>
        <w:rPr>
          <w:lang w:eastAsia="en-GB"/>
        </w:rPr>
      </w:pPr>
      <w:r>
        <w:rPr>
          <w:lang w:eastAsia="en-GB"/>
        </w:rPr>
        <w:t xml:space="preserve">meets the operational needs of OHCG. </w:t>
      </w:r>
    </w:p>
    <w:p w14:paraId="4992515E" w14:textId="3936E707" w:rsidR="00E2267F" w:rsidRDefault="00E2267F" w:rsidP="00E2267F">
      <w:pPr>
        <w:rPr>
          <w:lang w:eastAsia="en-GB"/>
        </w:rPr>
      </w:pPr>
    </w:p>
    <w:p w14:paraId="708FBA2A" w14:textId="0D82C198" w:rsidR="00AE028F" w:rsidRDefault="00E2267F" w:rsidP="00146585">
      <w:pPr>
        <w:ind w:left="142"/>
        <w:rPr>
          <w:lang w:eastAsia="en-GB"/>
        </w:rPr>
      </w:pPr>
      <w:r>
        <w:rPr>
          <w:lang w:eastAsia="en-GB"/>
        </w:rPr>
        <w:t>Email applications and email archives</w:t>
      </w:r>
      <w:r w:rsidR="00E9121C">
        <w:rPr>
          <w:lang w:eastAsia="en-GB"/>
        </w:rPr>
        <w:t>, unsecured hard-drives, unsecured shared network drives and unsecured cloud applications</w:t>
      </w:r>
      <w:r>
        <w:rPr>
          <w:lang w:eastAsia="en-GB"/>
        </w:rPr>
        <w:t xml:space="preserve"> are not appropriate systems for the storage and management of OHCG reco</w:t>
      </w:r>
      <w:r w:rsidR="00E9121C">
        <w:rPr>
          <w:lang w:eastAsia="en-GB"/>
        </w:rPr>
        <w:t>rds.</w:t>
      </w:r>
    </w:p>
    <w:p w14:paraId="6C4998E4" w14:textId="0564432E" w:rsidR="00F36F21" w:rsidRDefault="00F36F21" w:rsidP="00146585">
      <w:pPr>
        <w:ind w:left="142"/>
        <w:rPr>
          <w:lang w:eastAsia="en-GB"/>
        </w:rPr>
      </w:pPr>
      <w:r>
        <w:rPr>
          <w:lang w:eastAsia="en-GB"/>
        </w:rPr>
        <w:t>The details of the OHCG’s approved ERMS are to be appended to, but do not form part of, this Policy.</w:t>
      </w:r>
    </w:p>
    <w:p w14:paraId="4E463694" w14:textId="77777777" w:rsidR="00F36F21" w:rsidRPr="00146585" w:rsidRDefault="00F36F21" w:rsidP="008E6FA8">
      <w:pPr>
        <w:ind w:left="142"/>
        <w:rPr>
          <w:lang w:eastAsia="en-GB"/>
        </w:rPr>
      </w:pPr>
    </w:p>
    <w:p w14:paraId="22912B69" w14:textId="5356DD6B" w:rsidR="008C295B" w:rsidRPr="008E6FA8" w:rsidRDefault="008C295B" w:rsidP="008E6FA8">
      <w:pPr>
        <w:pStyle w:val="Heading2"/>
        <w:numPr>
          <w:ilvl w:val="1"/>
          <w:numId w:val="17"/>
        </w:numPr>
        <w:ind w:right="222"/>
        <w:rPr>
          <w:rFonts w:ascii="Times New Roman" w:hAnsi="Times New Roman"/>
          <w:lang w:eastAsia="en-GB"/>
        </w:rPr>
      </w:pPr>
      <w:r w:rsidRPr="008E6FA8">
        <w:rPr>
          <w:lang w:eastAsia="en-GB"/>
        </w:rPr>
        <w:t xml:space="preserve">Creation of Records </w:t>
      </w:r>
    </w:p>
    <w:p w14:paraId="363B1C1C" w14:textId="301B536E" w:rsidR="008C295B" w:rsidRPr="008E6FA8" w:rsidRDefault="00A06F2F" w:rsidP="008E6FA8">
      <w:pPr>
        <w:widowControl/>
        <w:autoSpaceDE/>
        <w:autoSpaceDN/>
        <w:spacing w:before="100" w:beforeAutospacing="1" w:after="100" w:afterAutospacing="1"/>
        <w:ind w:left="142" w:right="222"/>
        <w:rPr>
          <w:rFonts w:ascii="Times New Roman" w:eastAsia="Times New Roman" w:hAnsi="Times New Roman" w:cs="Times New Roman"/>
          <w:color w:val="000000" w:themeColor="text1"/>
          <w:sz w:val="28"/>
          <w:szCs w:val="28"/>
          <w:lang w:eastAsia="en-GB"/>
        </w:rPr>
      </w:pPr>
      <w:r>
        <w:rPr>
          <w:lang w:eastAsia="en-GB"/>
        </w:rPr>
        <w:t>OHCG committee members, office holders, staff members, volunteers and contractors</w:t>
      </w:r>
      <w:r w:rsidRPr="00A06F2F">
        <w:rPr>
          <w:rFonts w:eastAsia="Times New Roman"/>
          <w:color w:val="000000" w:themeColor="text1"/>
          <w:sz w:val="21"/>
          <w:szCs w:val="21"/>
          <w:lang w:eastAsia="en-GB"/>
        </w:rPr>
        <w:t xml:space="preserve"> </w:t>
      </w:r>
      <w:r w:rsidR="008C295B" w:rsidRPr="008E6FA8">
        <w:rPr>
          <w:rFonts w:eastAsia="Times New Roman"/>
          <w:color w:val="000000" w:themeColor="text1"/>
          <w:sz w:val="21"/>
          <w:szCs w:val="21"/>
          <w:lang w:eastAsia="en-GB"/>
        </w:rPr>
        <w:t xml:space="preserve">will create full and accurate records, in the appropriate format, of the </w:t>
      </w:r>
      <w:r>
        <w:rPr>
          <w:rFonts w:eastAsia="Times New Roman"/>
          <w:color w:val="000000" w:themeColor="text1"/>
          <w:sz w:val="21"/>
          <w:szCs w:val="21"/>
          <w:lang w:eastAsia="en-GB"/>
        </w:rPr>
        <w:t>OHCG’s</w:t>
      </w:r>
      <w:r w:rsidR="008C295B" w:rsidRPr="008E6FA8">
        <w:rPr>
          <w:rFonts w:eastAsia="Times New Roman"/>
          <w:color w:val="000000" w:themeColor="text1"/>
          <w:sz w:val="21"/>
          <w:szCs w:val="21"/>
          <w:lang w:eastAsia="en-GB"/>
        </w:rPr>
        <w:t xml:space="preserve"> business decisions</w:t>
      </w:r>
      <w:r>
        <w:rPr>
          <w:rFonts w:eastAsia="Times New Roman"/>
          <w:color w:val="000000" w:themeColor="text1"/>
          <w:sz w:val="21"/>
          <w:szCs w:val="21"/>
          <w:lang w:eastAsia="en-GB"/>
        </w:rPr>
        <w:t>, policy decisions</w:t>
      </w:r>
      <w:r w:rsidR="008C295B" w:rsidRPr="008E6FA8">
        <w:rPr>
          <w:rFonts w:eastAsia="Times New Roman"/>
          <w:color w:val="000000" w:themeColor="text1"/>
          <w:sz w:val="21"/>
          <w:szCs w:val="21"/>
          <w:lang w:eastAsia="en-GB"/>
        </w:rPr>
        <w:t xml:space="preserve"> and </w:t>
      </w:r>
      <w:r>
        <w:rPr>
          <w:rFonts w:eastAsia="Times New Roman"/>
          <w:color w:val="000000" w:themeColor="text1"/>
          <w:sz w:val="21"/>
          <w:szCs w:val="21"/>
          <w:lang w:eastAsia="en-GB"/>
        </w:rPr>
        <w:t xml:space="preserve">financial </w:t>
      </w:r>
      <w:r w:rsidR="008C295B" w:rsidRPr="008E6FA8">
        <w:rPr>
          <w:rFonts w:eastAsia="Times New Roman"/>
          <w:color w:val="000000" w:themeColor="text1"/>
          <w:sz w:val="21"/>
          <w:szCs w:val="21"/>
          <w:lang w:eastAsia="en-GB"/>
        </w:rPr>
        <w:t xml:space="preserve">transactions to meet all legislative, business, administrative, financial, evidential and historical requirements. </w:t>
      </w:r>
    </w:p>
    <w:p w14:paraId="14B22428" w14:textId="54C241F9" w:rsidR="008C295B" w:rsidRPr="008E6FA8" w:rsidRDefault="008C295B" w:rsidP="008E6FA8">
      <w:pPr>
        <w:pStyle w:val="Heading2"/>
        <w:numPr>
          <w:ilvl w:val="1"/>
          <w:numId w:val="17"/>
        </w:numPr>
        <w:ind w:right="222"/>
        <w:rPr>
          <w:rFonts w:ascii="Times New Roman" w:hAnsi="Times New Roman"/>
          <w:lang w:eastAsia="en-GB"/>
        </w:rPr>
      </w:pPr>
      <w:r w:rsidRPr="008E6FA8">
        <w:rPr>
          <w:lang w:eastAsia="en-GB"/>
        </w:rPr>
        <w:t xml:space="preserve">Capture and Control of Records </w:t>
      </w:r>
    </w:p>
    <w:p w14:paraId="1B164622" w14:textId="1260D8CB" w:rsidR="00CD6842" w:rsidRDefault="008C295B" w:rsidP="00BE5F44">
      <w:pPr>
        <w:widowControl/>
        <w:autoSpaceDE/>
        <w:autoSpaceDN/>
        <w:spacing w:before="100" w:beforeAutospacing="1" w:after="100" w:afterAutospacing="1"/>
        <w:ind w:left="142" w:right="222"/>
        <w:rPr>
          <w:rFonts w:eastAsia="Times New Roman"/>
          <w:color w:val="000000" w:themeColor="text1"/>
          <w:sz w:val="21"/>
          <w:szCs w:val="21"/>
          <w:lang w:eastAsia="en-GB"/>
        </w:rPr>
      </w:pPr>
      <w:r w:rsidRPr="008E6FA8">
        <w:rPr>
          <w:rFonts w:eastAsia="Times New Roman"/>
          <w:color w:val="000000" w:themeColor="text1"/>
          <w:sz w:val="21"/>
          <w:szCs w:val="21"/>
          <w:lang w:eastAsia="en-GB"/>
        </w:rPr>
        <w:t xml:space="preserve">All records created and received in the course of </w:t>
      </w:r>
      <w:r w:rsidR="00A06F2F" w:rsidRPr="008E6FA8">
        <w:rPr>
          <w:rFonts w:eastAsia="Times New Roman"/>
          <w:color w:val="000000" w:themeColor="text1"/>
          <w:sz w:val="21"/>
          <w:szCs w:val="21"/>
          <w:lang w:eastAsia="en-GB"/>
        </w:rPr>
        <w:t>OHCG</w:t>
      </w:r>
      <w:r w:rsidRPr="008E6FA8">
        <w:rPr>
          <w:rFonts w:eastAsia="Times New Roman"/>
          <w:color w:val="000000" w:themeColor="text1"/>
          <w:sz w:val="21"/>
          <w:szCs w:val="21"/>
          <w:lang w:eastAsia="en-GB"/>
        </w:rPr>
        <w:t xml:space="preserve"> business are to be captured with required metadata</w:t>
      </w:r>
      <w:r w:rsidR="00CD6842">
        <w:rPr>
          <w:rFonts w:eastAsia="Times New Roman"/>
          <w:color w:val="000000" w:themeColor="text1"/>
          <w:sz w:val="21"/>
          <w:szCs w:val="21"/>
          <w:lang w:eastAsia="en-GB"/>
        </w:rPr>
        <w:t xml:space="preserve"> and saved</w:t>
      </w:r>
      <w:r w:rsidRPr="008E6FA8">
        <w:rPr>
          <w:rFonts w:eastAsia="Times New Roman"/>
          <w:color w:val="000000" w:themeColor="text1"/>
          <w:sz w:val="21"/>
          <w:szCs w:val="21"/>
          <w:lang w:eastAsia="en-GB"/>
        </w:rPr>
        <w:t xml:space="preserve"> into </w:t>
      </w:r>
      <w:r w:rsidR="00CD6842">
        <w:rPr>
          <w:rFonts w:eastAsia="Times New Roman"/>
          <w:color w:val="000000" w:themeColor="text1"/>
          <w:sz w:val="21"/>
          <w:szCs w:val="21"/>
          <w:lang w:eastAsia="en-GB"/>
        </w:rPr>
        <w:t>the OHCG ERMS.</w:t>
      </w:r>
      <w:r w:rsidRPr="008E6FA8">
        <w:rPr>
          <w:rFonts w:eastAsia="Times New Roman"/>
          <w:color w:val="000000" w:themeColor="text1"/>
          <w:sz w:val="21"/>
          <w:szCs w:val="21"/>
          <w:lang w:eastAsia="en-GB"/>
        </w:rPr>
        <w:t xml:space="preserve"> </w:t>
      </w:r>
    </w:p>
    <w:p w14:paraId="21B1C9BF" w14:textId="414E7248" w:rsidR="00B02D46" w:rsidRDefault="00CD6842" w:rsidP="00B02D46">
      <w:pPr>
        <w:widowControl/>
        <w:autoSpaceDE/>
        <w:autoSpaceDN/>
        <w:spacing w:before="100" w:beforeAutospacing="1" w:after="100" w:afterAutospacing="1"/>
        <w:ind w:left="142" w:right="222"/>
        <w:rPr>
          <w:rFonts w:eastAsia="Times New Roman"/>
          <w:color w:val="000000" w:themeColor="text1"/>
          <w:sz w:val="21"/>
          <w:szCs w:val="21"/>
          <w:lang w:eastAsia="en-GB"/>
        </w:rPr>
      </w:pPr>
      <w:r>
        <w:rPr>
          <w:rFonts w:eastAsia="Times New Roman"/>
          <w:color w:val="000000" w:themeColor="text1"/>
          <w:sz w:val="21"/>
          <w:szCs w:val="21"/>
          <w:lang w:eastAsia="en-GB"/>
        </w:rPr>
        <w:t>OHCG records are to be</w:t>
      </w:r>
      <w:r w:rsidR="008C295B" w:rsidRPr="008E6FA8">
        <w:rPr>
          <w:rFonts w:eastAsia="Times New Roman"/>
          <w:color w:val="000000" w:themeColor="text1"/>
          <w:sz w:val="21"/>
          <w:szCs w:val="21"/>
          <w:lang w:eastAsia="en-GB"/>
        </w:rPr>
        <w:t xml:space="preserve"> managed in accordance with sound record keeping principles. </w:t>
      </w:r>
    </w:p>
    <w:p w14:paraId="798300E1" w14:textId="02726DF3" w:rsidR="00E14AE0" w:rsidRPr="008E6FA8" w:rsidRDefault="00146585" w:rsidP="008E6FA8">
      <w:pPr>
        <w:widowControl/>
        <w:tabs>
          <w:tab w:val="left" w:pos="2384"/>
        </w:tabs>
        <w:autoSpaceDE/>
        <w:autoSpaceDN/>
        <w:spacing w:before="100" w:beforeAutospacing="1" w:after="100" w:afterAutospacing="1"/>
        <w:ind w:left="142" w:right="222"/>
        <w:rPr>
          <w:rFonts w:eastAsia="Times New Roman"/>
          <w:color w:val="000000" w:themeColor="text1"/>
          <w:sz w:val="21"/>
          <w:szCs w:val="21"/>
          <w:lang w:eastAsia="en-GB"/>
        </w:rPr>
      </w:pPr>
      <w:r>
        <w:rPr>
          <w:rFonts w:eastAsia="Times New Roman"/>
          <w:color w:val="000000" w:themeColor="text1"/>
          <w:sz w:val="21"/>
          <w:szCs w:val="21"/>
          <w:lang w:eastAsia="en-GB"/>
        </w:rPr>
        <w:t>OHCG must develop and implement</w:t>
      </w:r>
      <w:r w:rsidR="00E14AE0" w:rsidRPr="00E14AE0">
        <w:rPr>
          <w:rFonts w:eastAsia="Times New Roman"/>
          <w:color w:val="000000" w:themeColor="text1"/>
          <w:sz w:val="21"/>
          <w:szCs w:val="21"/>
          <w:lang w:eastAsia="en-GB"/>
        </w:rPr>
        <w:t xml:space="preserve"> naming conventions </w:t>
      </w:r>
      <w:r>
        <w:rPr>
          <w:rFonts w:eastAsia="Times New Roman"/>
          <w:color w:val="000000" w:themeColor="text1"/>
          <w:sz w:val="21"/>
          <w:szCs w:val="21"/>
          <w:lang w:eastAsia="en-GB"/>
        </w:rPr>
        <w:t>that will be applied to records saved in the Group’s ERMS.</w:t>
      </w:r>
      <w:r w:rsidR="00C33ADD">
        <w:rPr>
          <w:rFonts w:eastAsia="Times New Roman"/>
          <w:color w:val="000000" w:themeColor="text1"/>
          <w:sz w:val="21"/>
          <w:szCs w:val="21"/>
          <w:lang w:eastAsia="en-GB"/>
        </w:rPr>
        <w:t xml:space="preserve"> </w:t>
      </w:r>
      <w:r>
        <w:rPr>
          <w:rFonts w:eastAsia="Times New Roman"/>
          <w:color w:val="000000" w:themeColor="text1"/>
          <w:sz w:val="21"/>
          <w:szCs w:val="21"/>
          <w:lang w:eastAsia="en-GB"/>
        </w:rPr>
        <w:t>T</w:t>
      </w:r>
      <w:r w:rsidR="00C33ADD">
        <w:rPr>
          <w:rFonts w:eastAsia="Times New Roman"/>
          <w:color w:val="000000" w:themeColor="text1"/>
          <w:sz w:val="21"/>
          <w:szCs w:val="21"/>
          <w:lang w:eastAsia="en-GB"/>
        </w:rPr>
        <w:t>hese conventions are to be appended to</w:t>
      </w:r>
      <w:r>
        <w:rPr>
          <w:rFonts w:eastAsia="Times New Roman"/>
          <w:color w:val="000000" w:themeColor="text1"/>
          <w:sz w:val="21"/>
          <w:szCs w:val="21"/>
          <w:lang w:eastAsia="en-GB"/>
        </w:rPr>
        <w:t>, but will not form part of, this policy</w:t>
      </w:r>
      <w:r w:rsidR="00C33ADD">
        <w:rPr>
          <w:rFonts w:eastAsia="Times New Roman"/>
          <w:color w:val="000000" w:themeColor="text1"/>
          <w:sz w:val="21"/>
          <w:szCs w:val="21"/>
          <w:lang w:eastAsia="en-GB"/>
        </w:rPr>
        <w:t xml:space="preserve">. </w:t>
      </w:r>
      <w:r w:rsidR="00CA100E">
        <w:rPr>
          <w:rFonts w:eastAsia="Times New Roman"/>
          <w:color w:val="000000" w:themeColor="text1"/>
          <w:sz w:val="21"/>
          <w:szCs w:val="21"/>
          <w:lang w:eastAsia="en-GB"/>
        </w:rPr>
        <w:t>All naming conventions and any subsequent modifications</w:t>
      </w:r>
      <w:r w:rsidR="00C33ADD">
        <w:rPr>
          <w:rFonts w:eastAsia="Times New Roman"/>
          <w:color w:val="000000" w:themeColor="text1"/>
          <w:sz w:val="21"/>
          <w:szCs w:val="21"/>
          <w:lang w:eastAsia="en-GB"/>
        </w:rPr>
        <w:t xml:space="preserve"> </w:t>
      </w:r>
      <w:r w:rsidR="00CA100E">
        <w:rPr>
          <w:rFonts w:eastAsia="Times New Roman"/>
          <w:color w:val="000000" w:themeColor="text1"/>
          <w:sz w:val="21"/>
          <w:szCs w:val="21"/>
          <w:lang w:eastAsia="en-GB"/>
        </w:rPr>
        <w:t xml:space="preserve">must be approved by the Secretary prior to implementation. </w:t>
      </w:r>
    </w:p>
    <w:p w14:paraId="5B762134" w14:textId="20FBF549" w:rsidR="008C295B" w:rsidRPr="008E6FA8" w:rsidRDefault="008C295B" w:rsidP="008E6FA8">
      <w:pPr>
        <w:pStyle w:val="Heading2"/>
        <w:numPr>
          <w:ilvl w:val="1"/>
          <w:numId w:val="17"/>
        </w:numPr>
        <w:ind w:right="222"/>
        <w:rPr>
          <w:rFonts w:ascii="Times New Roman" w:hAnsi="Times New Roman"/>
          <w:lang w:eastAsia="en-GB"/>
        </w:rPr>
      </w:pPr>
      <w:r w:rsidRPr="008E6FA8">
        <w:rPr>
          <w:lang w:eastAsia="en-GB"/>
        </w:rPr>
        <w:t xml:space="preserve">Security and Protection of Records </w:t>
      </w:r>
    </w:p>
    <w:p w14:paraId="0D81B9D0" w14:textId="77777777" w:rsidR="00CA100E" w:rsidRDefault="008C295B" w:rsidP="00C33ADD">
      <w:pPr>
        <w:widowControl/>
        <w:autoSpaceDE/>
        <w:autoSpaceDN/>
        <w:spacing w:before="100" w:beforeAutospacing="1" w:after="100" w:afterAutospacing="1"/>
        <w:ind w:left="142" w:right="222"/>
        <w:rPr>
          <w:rFonts w:eastAsia="Times New Roman"/>
          <w:color w:val="000000" w:themeColor="text1"/>
          <w:lang w:eastAsia="en-GB"/>
        </w:rPr>
      </w:pPr>
      <w:r w:rsidRPr="008E6FA8">
        <w:rPr>
          <w:rFonts w:eastAsia="Times New Roman"/>
          <w:color w:val="000000" w:themeColor="text1"/>
          <w:lang w:eastAsia="en-GB"/>
        </w:rPr>
        <w:t>All records are to be categorised a</w:t>
      </w:r>
      <w:r w:rsidR="00CA100E">
        <w:rPr>
          <w:rFonts w:eastAsia="Times New Roman"/>
          <w:color w:val="000000" w:themeColor="text1"/>
          <w:lang w:eastAsia="en-GB"/>
        </w:rPr>
        <w:t>ccording</w:t>
      </w:r>
      <w:r w:rsidRPr="008E6FA8">
        <w:rPr>
          <w:rFonts w:eastAsia="Times New Roman"/>
          <w:color w:val="000000" w:themeColor="text1"/>
          <w:lang w:eastAsia="en-GB"/>
        </w:rPr>
        <w:t xml:space="preserve"> to their level of sensitivity</w:t>
      </w:r>
      <w:r w:rsidR="00CA100E">
        <w:rPr>
          <w:rFonts w:eastAsia="Times New Roman"/>
          <w:color w:val="000000" w:themeColor="text1"/>
          <w:lang w:eastAsia="en-GB"/>
        </w:rPr>
        <w:t xml:space="preserve">. </w:t>
      </w:r>
    </w:p>
    <w:p w14:paraId="6FDCA8F8" w14:textId="3DBAEF1F" w:rsidR="00C33ADD" w:rsidRPr="008E6FA8" w:rsidRDefault="00CA100E" w:rsidP="008E6FA8">
      <w:pPr>
        <w:widowControl/>
        <w:autoSpaceDE/>
        <w:autoSpaceDN/>
        <w:spacing w:before="100" w:beforeAutospacing="1" w:after="100" w:afterAutospacing="1"/>
        <w:ind w:left="142" w:right="222"/>
        <w:rPr>
          <w:rFonts w:eastAsia="Times New Roman"/>
          <w:color w:val="000000" w:themeColor="text1"/>
          <w:lang w:eastAsia="en-GB"/>
        </w:rPr>
      </w:pPr>
      <w:r>
        <w:rPr>
          <w:rFonts w:eastAsia="Times New Roman"/>
          <w:color w:val="000000" w:themeColor="text1"/>
          <w:lang w:eastAsia="en-GB"/>
        </w:rPr>
        <w:t xml:space="preserve">Records are to be </w:t>
      </w:r>
      <w:r w:rsidR="008C295B" w:rsidRPr="008E6FA8">
        <w:rPr>
          <w:rFonts w:eastAsia="Times New Roman"/>
          <w:color w:val="000000" w:themeColor="text1"/>
          <w:lang w:eastAsia="en-GB"/>
        </w:rPr>
        <w:t>secured and protected from violation, unauthorised access or destruction and kept in accordance with necessary retrieval, preservation and storage requirements</w:t>
      </w:r>
      <w:r>
        <w:rPr>
          <w:rFonts w:eastAsia="Times New Roman"/>
          <w:color w:val="000000" w:themeColor="text1"/>
          <w:lang w:eastAsia="en-GB"/>
        </w:rPr>
        <w:t xml:space="preserve"> commensurate with their assigned level of sensitivity</w:t>
      </w:r>
      <w:r w:rsidR="008C295B" w:rsidRPr="008E6FA8">
        <w:rPr>
          <w:rFonts w:eastAsia="Times New Roman"/>
          <w:color w:val="000000" w:themeColor="text1"/>
          <w:lang w:eastAsia="en-GB"/>
        </w:rPr>
        <w:t xml:space="preserve">. </w:t>
      </w:r>
    </w:p>
    <w:p w14:paraId="27BE4D5D" w14:textId="281B5952" w:rsidR="008C295B" w:rsidRPr="008E6FA8" w:rsidRDefault="008C295B" w:rsidP="008E6FA8">
      <w:pPr>
        <w:pStyle w:val="Heading2"/>
        <w:numPr>
          <w:ilvl w:val="1"/>
          <w:numId w:val="17"/>
        </w:numPr>
        <w:ind w:right="222"/>
        <w:rPr>
          <w:rFonts w:ascii="Times New Roman" w:hAnsi="Times New Roman"/>
          <w:lang w:eastAsia="en-GB"/>
        </w:rPr>
      </w:pPr>
      <w:r w:rsidRPr="008E6FA8">
        <w:rPr>
          <w:lang w:eastAsia="en-GB"/>
        </w:rPr>
        <w:t xml:space="preserve">Access to Records </w:t>
      </w:r>
    </w:p>
    <w:p w14:paraId="381E7D0D" w14:textId="77777777" w:rsidR="002010F5" w:rsidRDefault="002010F5" w:rsidP="008E6FA8"/>
    <w:p w14:paraId="04B01C17" w14:textId="275E231C" w:rsidR="002010F5" w:rsidRDefault="002010F5" w:rsidP="002010F5">
      <w:pPr>
        <w:ind w:left="142"/>
        <w:rPr>
          <w:color w:val="FF0000"/>
        </w:rPr>
      </w:pPr>
      <w:r w:rsidRPr="008E6FA8">
        <w:rPr>
          <w:color w:val="000000" w:themeColor="text1"/>
        </w:rPr>
        <w:t xml:space="preserve">The access, use and disclosure of </w:t>
      </w:r>
      <w:r>
        <w:rPr>
          <w:color w:val="000000" w:themeColor="text1"/>
        </w:rPr>
        <w:t xml:space="preserve">OHCG records are subject to the operational requirements of the Group, the rights of members under the </w:t>
      </w:r>
      <w:r>
        <w:rPr>
          <w:i/>
          <w:iCs/>
          <w:color w:val="000000" w:themeColor="text1"/>
        </w:rPr>
        <w:t xml:space="preserve">Associations Incorporations Act 2015 </w:t>
      </w:r>
      <w:r>
        <w:rPr>
          <w:color w:val="000000" w:themeColor="text1"/>
        </w:rPr>
        <w:t xml:space="preserve">(WA), </w:t>
      </w:r>
      <w:r w:rsidR="00881692">
        <w:rPr>
          <w:color w:val="000000" w:themeColor="text1"/>
        </w:rPr>
        <w:t xml:space="preserve">the obligations </w:t>
      </w:r>
      <w:r w:rsidR="00A40063">
        <w:rPr>
          <w:color w:val="000000" w:themeColor="text1"/>
        </w:rPr>
        <w:t xml:space="preserve">established under the </w:t>
      </w:r>
      <w:r w:rsidR="00A40063">
        <w:rPr>
          <w:i/>
          <w:iCs/>
          <w:color w:val="000000" w:themeColor="text1"/>
        </w:rPr>
        <w:t xml:space="preserve">Privacy Act </w:t>
      </w:r>
      <w:r w:rsidR="00A40063" w:rsidRPr="00565EA4">
        <w:rPr>
          <w:i/>
          <w:iCs/>
          <w:color w:val="000000" w:themeColor="text1"/>
        </w:rPr>
        <w:t>1998</w:t>
      </w:r>
      <w:r w:rsidR="00A40063">
        <w:rPr>
          <w:color w:val="000000" w:themeColor="text1"/>
        </w:rPr>
        <w:t xml:space="preserve"> (</w:t>
      </w:r>
      <w:proofErr w:type="spellStart"/>
      <w:r w:rsidR="00A40063">
        <w:rPr>
          <w:color w:val="000000" w:themeColor="text1"/>
        </w:rPr>
        <w:t>Cth</w:t>
      </w:r>
      <w:proofErr w:type="spellEnd"/>
      <w:r w:rsidR="00A40063">
        <w:rPr>
          <w:color w:val="000000" w:themeColor="text1"/>
        </w:rPr>
        <w:t xml:space="preserve">), </w:t>
      </w:r>
      <w:r w:rsidR="00881692" w:rsidRPr="00A40063">
        <w:rPr>
          <w:color w:val="000000" w:themeColor="text1"/>
        </w:rPr>
        <w:t>and</w:t>
      </w:r>
      <w:r w:rsidR="00A40063">
        <w:rPr>
          <w:color w:val="000000" w:themeColor="text1"/>
        </w:rPr>
        <w:t xml:space="preserve"> any other</w:t>
      </w:r>
      <w:r w:rsidR="00881692">
        <w:rPr>
          <w:color w:val="000000" w:themeColor="text1"/>
        </w:rPr>
        <w:t xml:space="preserve"> legal obligations the OHCG is subject to.</w:t>
      </w:r>
      <w:r w:rsidRPr="002010F5">
        <w:rPr>
          <w:color w:val="FF0000"/>
        </w:rPr>
        <w:t xml:space="preserve"> </w:t>
      </w:r>
    </w:p>
    <w:p w14:paraId="4F0C1BE9" w14:textId="2843C4AD" w:rsidR="00881692" w:rsidRDefault="00881692" w:rsidP="002010F5">
      <w:pPr>
        <w:ind w:left="142"/>
        <w:rPr>
          <w:color w:val="FF0000"/>
        </w:rPr>
      </w:pPr>
    </w:p>
    <w:p w14:paraId="3D85DC76" w14:textId="374F3A87" w:rsidR="002010F5" w:rsidRDefault="00881692" w:rsidP="00A40063">
      <w:pPr>
        <w:ind w:left="142"/>
        <w:rPr>
          <w:color w:val="000000" w:themeColor="text1"/>
        </w:rPr>
      </w:pPr>
      <w:r>
        <w:rPr>
          <w:color w:val="000000" w:themeColor="text1"/>
        </w:rPr>
        <w:t xml:space="preserve">OHCG committee members, office holders, staff members, volunteers and contractors </w:t>
      </w:r>
      <w:r w:rsidR="00A40063">
        <w:rPr>
          <w:color w:val="000000" w:themeColor="text1"/>
        </w:rPr>
        <w:t>may</w:t>
      </w:r>
      <w:r>
        <w:rPr>
          <w:color w:val="000000" w:themeColor="text1"/>
        </w:rPr>
        <w:t xml:space="preserve"> only access those records necessary for the proper fulfilment of their duties or that they are lawfully entitled to access.</w:t>
      </w:r>
    </w:p>
    <w:p w14:paraId="5E7775C2" w14:textId="77777777" w:rsidR="00A40063" w:rsidRPr="008E6FA8" w:rsidRDefault="00A40063" w:rsidP="008E6FA8">
      <w:pPr>
        <w:ind w:left="142"/>
        <w:rPr>
          <w:color w:val="000000" w:themeColor="text1"/>
        </w:rPr>
      </w:pPr>
    </w:p>
    <w:p w14:paraId="13D1079C" w14:textId="42FD129F" w:rsidR="008C295B" w:rsidRPr="008E6FA8" w:rsidRDefault="008C295B" w:rsidP="008E6FA8">
      <w:pPr>
        <w:pStyle w:val="Heading2"/>
        <w:numPr>
          <w:ilvl w:val="1"/>
          <w:numId w:val="17"/>
        </w:numPr>
        <w:ind w:right="222"/>
        <w:rPr>
          <w:rFonts w:ascii="Times New Roman" w:hAnsi="Times New Roman"/>
          <w:lang w:eastAsia="en-GB"/>
        </w:rPr>
      </w:pPr>
      <w:r w:rsidRPr="008E6FA8">
        <w:rPr>
          <w:lang w:eastAsia="en-GB"/>
        </w:rPr>
        <w:t xml:space="preserve">Appraisal, Retention and Disposal of Records </w:t>
      </w:r>
    </w:p>
    <w:p w14:paraId="519AEBFE" w14:textId="23BFC43B" w:rsidR="00A21C21" w:rsidRDefault="008C295B" w:rsidP="00A21C21">
      <w:pPr>
        <w:widowControl/>
        <w:autoSpaceDE/>
        <w:autoSpaceDN/>
        <w:spacing w:before="100" w:beforeAutospacing="1" w:after="100" w:afterAutospacing="1"/>
        <w:ind w:left="142" w:right="222"/>
        <w:rPr>
          <w:rFonts w:eastAsia="Times New Roman"/>
          <w:color w:val="000000" w:themeColor="text1"/>
          <w:lang w:eastAsia="en-GB"/>
        </w:rPr>
      </w:pPr>
      <w:r w:rsidRPr="008E6FA8">
        <w:rPr>
          <w:rFonts w:eastAsia="Times New Roman"/>
          <w:color w:val="000000" w:themeColor="text1"/>
          <w:lang w:eastAsia="en-GB"/>
        </w:rPr>
        <w:t xml:space="preserve">All records kept by the </w:t>
      </w:r>
      <w:r w:rsidR="00740767" w:rsidRPr="008E6FA8">
        <w:rPr>
          <w:rFonts w:eastAsia="Times New Roman"/>
          <w:color w:val="000000" w:themeColor="text1"/>
          <w:lang w:eastAsia="en-GB"/>
        </w:rPr>
        <w:t>OHCG</w:t>
      </w:r>
      <w:r w:rsidRPr="008E6FA8">
        <w:rPr>
          <w:rFonts w:eastAsia="Times New Roman"/>
          <w:color w:val="000000" w:themeColor="text1"/>
          <w:lang w:eastAsia="en-GB"/>
        </w:rPr>
        <w:t xml:space="preserve"> </w:t>
      </w:r>
      <w:r w:rsidR="002235B9">
        <w:rPr>
          <w:rFonts w:eastAsia="Times New Roman"/>
          <w:color w:val="000000" w:themeColor="text1"/>
          <w:lang w:eastAsia="en-GB"/>
        </w:rPr>
        <w:t>are to</w:t>
      </w:r>
      <w:r w:rsidRPr="008E6FA8">
        <w:rPr>
          <w:rFonts w:eastAsia="Times New Roman"/>
          <w:color w:val="000000" w:themeColor="text1"/>
          <w:lang w:eastAsia="en-GB"/>
        </w:rPr>
        <w:t xml:space="preserve"> be </w:t>
      </w:r>
      <w:r w:rsidR="00B32546" w:rsidRPr="008E6FA8">
        <w:rPr>
          <w:rFonts w:eastAsia="Times New Roman"/>
          <w:color w:val="000000" w:themeColor="text1"/>
          <w:lang w:eastAsia="en-GB"/>
        </w:rPr>
        <w:t xml:space="preserve">retained and </w:t>
      </w:r>
      <w:r w:rsidRPr="008E6FA8">
        <w:rPr>
          <w:rFonts w:eastAsia="Times New Roman"/>
          <w:color w:val="000000" w:themeColor="text1"/>
          <w:lang w:eastAsia="en-GB"/>
        </w:rPr>
        <w:t xml:space="preserve">disposed of in accordance with the </w:t>
      </w:r>
      <w:r w:rsidR="00F36F21">
        <w:rPr>
          <w:rFonts w:eastAsia="Times New Roman"/>
          <w:i/>
          <w:iCs/>
          <w:color w:val="000000" w:themeColor="text1"/>
          <w:lang w:eastAsia="en-GB"/>
        </w:rPr>
        <w:t>Associations Incorporation Act 2015</w:t>
      </w:r>
      <w:r w:rsidR="00F36F21">
        <w:rPr>
          <w:rFonts w:eastAsia="Times New Roman"/>
          <w:color w:val="000000" w:themeColor="text1"/>
          <w:lang w:eastAsia="en-GB"/>
        </w:rPr>
        <w:t xml:space="preserve"> (WA), </w:t>
      </w:r>
      <w:r w:rsidR="00565EA4">
        <w:rPr>
          <w:rFonts w:eastAsia="Times New Roman"/>
          <w:color w:val="000000" w:themeColor="text1"/>
          <w:lang w:eastAsia="en-GB"/>
        </w:rPr>
        <w:t xml:space="preserve">the </w:t>
      </w:r>
      <w:r w:rsidR="00565EA4">
        <w:rPr>
          <w:rFonts w:eastAsia="Times New Roman"/>
          <w:i/>
          <w:iCs/>
          <w:color w:val="000000" w:themeColor="text1"/>
          <w:lang w:eastAsia="en-GB"/>
        </w:rPr>
        <w:t xml:space="preserve">Privacy Act 1998 </w:t>
      </w:r>
      <w:r w:rsidR="00565EA4">
        <w:rPr>
          <w:rFonts w:eastAsia="Times New Roman"/>
          <w:color w:val="000000" w:themeColor="text1"/>
          <w:lang w:eastAsia="en-GB"/>
        </w:rPr>
        <w:t>(</w:t>
      </w:r>
      <w:proofErr w:type="spellStart"/>
      <w:r w:rsidR="00565EA4">
        <w:rPr>
          <w:rFonts w:eastAsia="Times New Roman"/>
          <w:color w:val="000000" w:themeColor="text1"/>
          <w:lang w:eastAsia="en-GB"/>
        </w:rPr>
        <w:t>Cth</w:t>
      </w:r>
      <w:proofErr w:type="spellEnd"/>
      <w:r w:rsidR="00565EA4">
        <w:rPr>
          <w:rFonts w:eastAsia="Times New Roman"/>
          <w:color w:val="000000" w:themeColor="text1"/>
          <w:lang w:eastAsia="en-GB"/>
        </w:rPr>
        <w:t>) and any other legal obligations the OHCG is subject to.</w:t>
      </w:r>
    </w:p>
    <w:p w14:paraId="2B952606" w14:textId="07E4D487" w:rsidR="004410C0" w:rsidRPr="008E6FA8" w:rsidRDefault="00A21C21" w:rsidP="008E6FA8">
      <w:pPr>
        <w:widowControl/>
        <w:autoSpaceDE/>
        <w:autoSpaceDN/>
        <w:spacing w:before="100" w:beforeAutospacing="1" w:after="100" w:afterAutospacing="1"/>
        <w:ind w:left="142" w:right="222"/>
        <w:rPr>
          <w:rFonts w:eastAsia="Times New Roman"/>
          <w:color w:val="000000" w:themeColor="text1"/>
          <w:lang w:eastAsia="en-GB"/>
        </w:rPr>
      </w:pPr>
      <w:r>
        <w:rPr>
          <w:rFonts w:eastAsia="Times New Roman"/>
          <w:color w:val="000000" w:themeColor="text1"/>
          <w:lang w:eastAsia="en-GB"/>
        </w:rPr>
        <w:lastRenderedPageBreak/>
        <w:t xml:space="preserve">OHCG is to develop and implement a </w:t>
      </w:r>
      <w:proofErr w:type="spellStart"/>
      <w:r>
        <w:rPr>
          <w:rFonts w:eastAsia="Times New Roman"/>
          <w:color w:val="000000" w:themeColor="text1"/>
          <w:lang w:eastAsia="en-GB"/>
        </w:rPr>
        <w:t>Rention</w:t>
      </w:r>
      <w:proofErr w:type="spellEnd"/>
      <w:r>
        <w:rPr>
          <w:rFonts w:eastAsia="Times New Roman"/>
          <w:color w:val="000000" w:themeColor="text1"/>
          <w:lang w:eastAsia="en-GB"/>
        </w:rPr>
        <w:t xml:space="preserve"> and Disposal Schedule specifying the minimum period for which certain classes of records are to be retained, </w:t>
      </w:r>
      <w:r w:rsidR="00E04FA3">
        <w:rPr>
          <w:rFonts w:eastAsia="Times New Roman"/>
          <w:color w:val="000000" w:themeColor="text1"/>
          <w:lang w:eastAsia="en-GB"/>
        </w:rPr>
        <w:t>and the conditions under which they may be disposed of. This Schedule is to be appended to, but will not form part of, this policy.</w:t>
      </w:r>
    </w:p>
    <w:p w14:paraId="213475F9" w14:textId="68C63D65" w:rsidR="008C295B" w:rsidRPr="008E6FA8" w:rsidRDefault="008C295B" w:rsidP="00861713">
      <w:pPr>
        <w:pStyle w:val="Heading1"/>
        <w:numPr>
          <w:ilvl w:val="0"/>
          <w:numId w:val="17"/>
        </w:numPr>
        <w:ind w:right="222"/>
        <w:rPr>
          <w:rFonts w:ascii="Times New Roman" w:hAnsi="Times New Roman"/>
          <w:lang w:eastAsia="en-GB"/>
        </w:rPr>
      </w:pPr>
      <w:r w:rsidRPr="008E6FA8">
        <w:rPr>
          <w:lang w:eastAsia="en-GB"/>
        </w:rPr>
        <w:t xml:space="preserve">ROLES AND RESPONSIBILITIES </w:t>
      </w:r>
    </w:p>
    <w:p w14:paraId="6AA685A4" w14:textId="1A69B19E" w:rsidR="002235B9" w:rsidRDefault="002235B9" w:rsidP="002235B9">
      <w:pPr>
        <w:pStyle w:val="Heading1"/>
        <w:ind w:left="502" w:right="222" w:firstLine="0"/>
        <w:rPr>
          <w:lang w:eastAsia="en-GB"/>
        </w:rPr>
      </w:pPr>
    </w:p>
    <w:p w14:paraId="63CFBECE" w14:textId="22C0C927" w:rsidR="002235B9" w:rsidRDefault="002235B9" w:rsidP="002235B9">
      <w:pPr>
        <w:pStyle w:val="Heading1"/>
        <w:ind w:left="142" w:right="222" w:firstLine="0"/>
        <w:rPr>
          <w:b w:val="0"/>
          <w:bCs w:val="0"/>
          <w:sz w:val="22"/>
          <w:szCs w:val="32"/>
        </w:rPr>
      </w:pPr>
      <w:r w:rsidRPr="008E6FA8">
        <w:rPr>
          <w:b w:val="0"/>
          <w:bCs w:val="0"/>
          <w:sz w:val="22"/>
          <w:szCs w:val="32"/>
        </w:rPr>
        <w:t xml:space="preserve">All </w:t>
      </w:r>
      <w:r>
        <w:rPr>
          <w:b w:val="0"/>
          <w:bCs w:val="0"/>
          <w:sz w:val="22"/>
          <w:szCs w:val="32"/>
        </w:rPr>
        <w:t xml:space="preserve">OHCG committee members, </w:t>
      </w:r>
      <w:r w:rsidRPr="008E6FA8">
        <w:rPr>
          <w:b w:val="0"/>
          <w:bCs w:val="0"/>
          <w:sz w:val="22"/>
          <w:szCs w:val="32"/>
        </w:rPr>
        <w:t>staff,</w:t>
      </w:r>
      <w:r>
        <w:rPr>
          <w:b w:val="0"/>
          <w:bCs w:val="0"/>
          <w:sz w:val="22"/>
          <w:szCs w:val="32"/>
        </w:rPr>
        <w:t xml:space="preserve"> volunteers and</w:t>
      </w:r>
      <w:r w:rsidRPr="008E6FA8">
        <w:rPr>
          <w:b w:val="0"/>
          <w:bCs w:val="0"/>
          <w:sz w:val="22"/>
          <w:szCs w:val="32"/>
        </w:rPr>
        <w:t xml:space="preserve"> contractors are responsible for creating, capturing, using, retaining, and disposing of OHCG information</w:t>
      </w:r>
      <w:r>
        <w:rPr>
          <w:b w:val="0"/>
          <w:bCs w:val="0"/>
          <w:sz w:val="22"/>
          <w:szCs w:val="32"/>
        </w:rPr>
        <w:t xml:space="preserve"> within their area of responsibility</w:t>
      </w:r>
      <w:r w:rsidRPr="008E6FA8">
        <w:rPr>
          <w:b w:val="0"/>
          <w:bCs w:val="0"/>
          <w:sz w:val="22"/>
          <w:szCs w:val="32"/>
        </w:rPr>
        <w:t xml:space="preserve"> in</w:t>
      </w:r>
      <w:r w:rsidRPr="008E6FA8">
        <w:rPr>
          <w:b w:val="0"/>
          <w:bCs w:val="0"/>
          <w:spacing w:val="1"/>
          <w:sz w:val="22"/>
          <w:szCs w:val="32"/>
        </w:rPr>
        <w:t xml:space="preserve"> </w:t>
      </w:r>
      <w:r w:rsidRPr="008E6FA8">
        <w:rPr>
          <w:b w:val="0"/>
          <w:bCs w:val="0"/>
          <w:sz w:val="22"/>
          <w:szCs w:val="32"/>
        </w:rPr>
        <w:t>accordance with this policy</w:t>
      </w:r>
      <w:r>
        <w:rPr>
          <w:b w:val="0"/>
          <w:bCs w:val="0"/>
          <w:sz w:val="22"/>
          <w:szCs w:val="32"/>
        </w:rPr>
        <w:t>.</w:t>
      </w:r>
    </w:p>
    <w:p w14:paraId="58F1967D" w14:textId="4BF5C3F3" w:rsidR="00F055DC" w:rsidRDefault="00F055DC" w:rsidP="002235B9">
      <w:pPr>
        <w:pStyle w:val="Heading1"/>
        <w:ind w:left="142" w:right="222" w:firstLine="0"/>
        <w:rPr>
          <w:b w:val="0"/>
          <w:bCs w:val="0"/>
          <w:sz w:val="22"/>
          <w:szCs w:val="32"/>
        </w:rPr>
      </w:pPr>
    </w:p>
    <w:p w14:paraId="48AC3BCE" w14:textId="76743B9F" w:rsidR="004410C0" w:rsidRDefault="00F055DC" w:rsidP="004410C0">
      <w:pPr>
        <w:pStyle w:val="Heading1"/>
        <w:ind w:left="142" w:right="222" w:firstLine="0"/>
        <w:rPr>
          <w:b w:val="0"/>
          <w:bCs w:val="0"/>
          <w:sz w:val="22"/>
          <w:szCs w:val="32"/>
        </w:rPr>
      </w:pPr>
      <w:r>
        <w:rPr>
          <w:b w:val="0"/>
          <w:bCs w:val="0"/>
          <w:sz w:val="22"/>
          <w:szCs w:val="32"/>
        </w:rPr>
        <w:t>The OHCG Committee is responsible for approving</w:t>
      </w:r>
      <w:r w:rsidR="004410C0">
        <w:rPr>
          <w:b w:val="0"/>
          <w:bCs w:val="0"/>
          <w:sz w:val="22"/>
          <w:szCs w:val="32"/>
        </w:rPr>
        <w:t xml:space="preserve"> any changes to</w:t>
      </w:r>
      <w:r>
        <w:rPr>
          <w:b w:val="0"/>
          <w:bCs w:val="0"/>
          <w:sz w:val="22"/>
          <w:szCs w:val="32"/>
        </w:rPr>
        <w:t xml:space="preserve"> and overseeing the implementation of this policy. </w:t>
      </w:r>
    </w:p>
    <w:p w14:paraId="64204476" w14:textId="138A3557" w:rsidR="00E04FA3" w:rsidRDefault="00E04FA3" w:rsidP="004410C0">
      <w:pPr>
        <w:pStyle w:val="Heading1"/>
        <w:ind w:left="142" w:right="222" w:firstLine="0"/>
        <w:rPr>
          <w:b w:val="0"/>
          <w:bCs w:val="0"/>
          <w:sz w:val="22"/>
          <w:szCs w:val="32"/>
        </w:rPr>
      </w:pPr>
    </w:p>
    <w:p w14:paraId="14534F51" w14:textId="0D17146C" w:rsidR="004410C0" w:rsidRDefault="00E04FA3" w:rsidP="005D2435">
      <w:pPr>
        <w:pStyle w:val="Heading1"/>
        <w:ind w:left="142" w:right="222" w:firstLine="0"/>
        <w:rPr>
          <w:b w:val="0"/>
          <w:bCs w:val="0"/>
          <w:sz w:val="28"/>
          <w:szCs w:val="40"/>
        </w:rPr>
      </w:pPr>
      <w:r>
        <w:rPr>
          <w:b w:val="0"/>
          <w:bCs w:val="0"/>
          <w:sz w:val="22"/>
          <w:szCs w:val="32"/>
        </w:rPr>
        <w:t xml:space="preserve">Responsibility for the development of appendices required by this policy will be assigned by the Secretary. The name and position of the person given these responsibilities, along with the date of implementation, date of review and date </w:t>
      </w:r>
      <w:r w:rsidR="00287442">
        <w:rPr>
          <w:b w:val="0"/>
          <w:bCs w:val="0"/>
          <w:sz w:val="22"/>
          <w:szCs w:val="32"/>
        </w:rPr>
        <w:t xml:space="preserve">on which </w:t>
      </w:r>
      <w:r>
        <w:rPr>
          <w:b w:val="0"/>
          <w:bCs w:val="0"/>
          <w:sz w:val="22"/>
          <w:szCs w:val="32"/>
        </w:rPr>
        <w:t>subsequent updates</w:t>
      </w:r>
      <w:r w:rsidR="00287442">
        <w:rPr>
          <w:b w:val="0"/>
          <w:bCs w:val="0"/>
          <w:sz w:val="22"/>
          <w:szCs w:val="32"/>
        </w:rPr>
        <w:t xml:space="preserve"> were implemented</w:t>
      </w:r>
      <w:r>
        <w:rPr>
          <w:b w:val="0"/>
          <w:bCs w:val="0"/>
          <w:sz w:val="22"/>
          <w:szCs w:val="32"/>
        </w:rPr>
        <w:t>, are to be noted in each appendix</w:t>
      </w:r>
      <w:r w:rsidR="00287442">
        <w:rPr>
          <w:b w:val="0"/>
          <w:bCs w:val="0"/>
          <w:sz w:val="22"/>
          <w:szCs w:val="32"/>
        </w:rPr>
        <w:t xml:space="preserve"> of this nature</w:t>
      </w:r>
      <w:r>
        <w:rPr>
          <w:b w:val="0"/>
          <w:bCs w:val="0"/>
          <w:sz w:val="22"/>
          <w:szCs w:val="32"/>
        </w:rPr>
        <w:t xml:space="preserve">. </w:t>
      </w:r>
    </w:p>
    <w:p w14:paraId="49772955" w14:textId="77777777" w:rsidR="005D2435" w:rsidRPr="005D2435" w:rsidRDefault="005D2435" w:rsidP="005D2435">
      <w:pPr>
        <w:pStyle w:val="Heading1"/>
        <w:ind w:left="142" w:right="222" w:firstLine="0"/>
        <w:rPr>
          <w:b w:val="0"/>
          <w:bCs w:val="0"/>
          <w:sz w:val="22"/>
          <w:szCs w:val="22"/>
        </w:rPr>
      </w:pPr>
    </w:p>
    <w:p w14:paraId="53DB51A1" w14:textId="77777777" w:rsidR="002235B9" w:rsidRPr="008E6FA8" w:rsidRDefault="002235B9" w:rsidP="008E6FA8">
      <w:pPr>
        <w:pStyle w:val="Heading1"/>
        <w:rPr>
          <w:rFonts w:ascii="Times New Roman" w:hAnsi="Times New Roman"/>
          <w:lang w:eastAsia="en-GB"/>
        </w:rPr>
      </w:pPr>
    </w:p>
    <w:p w14:paraId="4C2BA963" w14:textId="5E673273" w:rsidR="00805518" w:rsidRPr="005D2435" w:rsidRDefault="005D2435" w:rsidP="005D2435">
      <w:pPr>
        <w:pStyle w:val="Heading1"/>
        <w:numPr>
          <w:ilvl w:val="0"/>
          <w:numId w:val="17"/>
        </w:numPr>
        <w:ind w:right="222"/>
        <w:rPr>
          <w:rFonts w:ascii="Times New Roman" w:hAnsi="Times New Roman"/>
          <w:lang w:eastAsia="en-GB"/>
        </w:rPr>
      </w:pPr>
      <w:bookmarkStart w:id="53" w:name="_Appendix_C:"/>
      <w:bookmarkEnd w:id="53"/>
      <w:r w:rsidRPr="005D2435">
        <w:t>POLICY VERSION AND REVISION INFORMATION</w:t>
      </w:r>
    </w:p>
    <w:p w14:paraId="3D948BCB" w14:textId="06C3C33D" w:rsidR="005D2435" w:rsidRDefault="005D2435" w:rsidP="008E6FA8">
      <w:pPr>
        <w:pStyle w:val="Heading1"/>
      </w:pPr>
    </w:p>
    <w:tbl>
      <w:tblPr>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653"/>
        <w:gridCol w:w="5636"/>
      </w:tblGrid>
      <w:tr w:rsidR="005D2435" w14:paraId="60B10284" w14:textId="77777777" w:rsidTr="0039554C">
        <w:trPr>
          <w:trHeight w:val="335"/>
        </w:trPr>
        <w:tc>
          <w:tcPr>
            <w:tcW w:w="3653" w:type="dxa"/>
          </w:tcPr>
          <w:p w14:paraId="06A3329F" w14:textId="77777777" w:rsidR="005D2435" w:rsidRDefault="005D2435" w:rsidP="0039554C">
            <w:pPr>
              <w:pStyle w:val="TableParagraph"/>
              <w:spacing w:before="30"/>
              <w:rPr>
                <w:b/>
              </w:rPr>
            </w:pPr>
            <w:r>
              <w:rPr>
                <w:b/>
              </w:rPr>
              <w:t>Policy Number:</w:t>
            </w:r>
          </w:p>
        </w:tc>
        <w:tc>
          <w:tcPr>
            <w:tcW w:w="5636" w:type="dxa"/>
          </w:tcPr>
          <w:p w14:paraId="3DD99EE1" w14:textId="391B3EE5" w:rsidR="005D2435" w:rsidRPr="005D2435" w:rsidRDefault="005D2435" w:rsidP="0039554C">
            <w:pPr>
              <w:pStyle w:val="TableParagraph"/>
            </w:pPr>
            <w:r w:rsidRPr="005D2435">
              <w:t xml:space="preserve"> </w:t>
            </w:r>
            <w:r w:rsidR="001127AD">
              <w:t>OHCG</w:t>
            </w:r>
            <w:r w:rsidRPr="005D2435">
              <w:t>010</w:t>
            </w:r>
          </w:p>
        </w:tc>
      </w:tr>
      <w:tr w:rsidR="005D2435" w14:paraId="5B8F6F18" w14:textId="77777777" w:rsidTr="0039554C">
        <w:trPr>
          <w:trHeight w:val="333"/>
        </w:trPr>
        <w:tc>
          <w:tcPr>
            <w:tcW w:w="3653" w:type="dxa"/>
          </w:tcPr>
          <w:p w14:paraId="01BA678F" w14:textId="77777777" w:rsidR="005D2435" w:rsidRDefault="005D2435" w:rsidP="0039554C">
            <w:pPr>
              <w:pStyle w:val="TableParagraph"/>
              <w:spacing w:before="28"/>
              <w:rPr>
                <w:b/>
              </w:rPr>
            </w:pPr>
            <w:r>
              <w:rPr>
                <w:b/>
              </w:rPr>
              <w:t>Policy Title:</w:t>
            </w:r>
          </w:p>
        </w:tc>
        <w:tc>
          <w:tcPr>
            <w:tcW w:w="5636" w:type="dxa"/>
          </w:tcPr>
          <w:p w14:paraId="6723981D" w14:textId="4897CA95" w:rsidR="005D2435" w:rsidRPr="005D2435" w:rsidRDefault="005D2435" w:rsidP="0039554C">
            <w:pPr>
              <w:pStyle w:val="TableParagraph"/>
              <w:spacing w:before="28"/>
              <w:ind w:left="105"/>
            </w:pPr>
            <w:r w:rsidRPr="005D2435">
              <w:t xml:space="preserve"> Records </w:t>
            </w:r>
            <w:r w:rsidR="00C35FB2">
              <w:t>Management</w:t>
            </w:r>
            <w:r w:rsidRPr="005D2435">
              <w:t xml:space="preserve"> Policy</w:t>
            </w:r>
          </w:p>
        </w:tc>
      </w:tr>
      <w:tr w:rsidR="005D2435" w14:paraId="666E08AE" w14:textId="77777777" w:rsidTr="0039554C">
        <w:trPr>
          <w:trHeight w:val="335"/>
        </w:trPr>
        <w:tc>
          <w:tcPr>
            <w:tcW w:w="3653" w:type="dxa"/>
          </w:tcPr>
          <w:p w14:paraId="28A5E567" w14:textId="77777777" w:rsidR="005D2435" w:rsidRDefault="005D2435" w:rsidP="0039554C">
            <w:pPr>
              <w:pStyle w:val="TableParagraph"/>
              <w:spacing w:before="30"/>
              <w:rPr>
                <w:b/>
              </w:rPr>
            </w:pPr>
            <w:r>
              <w:rPr>
                <w:b/>
              </w:rPr>
              <w:t>Current version:</w:t>
            </w:r>
          </w:p>
        </w:tc>
        <w:tc>
          <w:tcPr>
            <w:tcW w:w="5636" w:type="dxa"/>
          </w:tcPr>
          <w:p w14:paraId="7F5E79A7" w14:textId="6548B66C" w:rsidR="005D2435" w:rsidRPr="005D2435" w:rsidRDefault="005D2435" w:rsidP="0039554C">
            <w:pPr>
              <w:pStyle w:val="TableParagraph"/>
            </w:pPr>
            <w:r w:rsidRPr="005D2435">
              <w:t xml:space="preserve"> 1</w:t>
            </w:r>
          </w:p>
        </w:tc>
      </w:tr>
      <w:tr w:rsidR="005D2435" w14:paraId="606CC569" w14:textId="77777777" w:rsidTr="0039554C">
        <w:trPr>
          <w:trHeight w:val="335"/>
        </w:trPr>
        <w:tc>
          <w:tcPr>
            <w:tcW w:w="3653" w:type="dxa"/>
          </w:tcPr>
          <w:p w14:paraId="264FF5B8" w14:textId="77777777" w:rsidR="005D2435" w:rsidRDefault="005D2435" w:rsidP="0039554C">
            <w:pPr>
              <w:pStyle w:val="TableParagraph"/>
              <w:spacing w:before="30"/>
              <w:rPr>
                <w:b/>
              </w:rPr>
            </w:pPr>
            <w:r>
              <w:rPr>
                <w:b/>
              </w:rPr>
              <w:t>Policy Authorised by:</w:t>
            </w:r>
          </w:p>
        </w:tc>
        <w:tc>
          <w:tcPr>
            <w:tcW w:w="5636" w:type="dxa"/>
          </w:tcPr>
          <w:p w14:paraId="64926D02" w14:textId="318B4845" w:rsidR="005D2435" w:rsidRPr="005D2435" w:rsidRDefault="005D2435" w:rsidP="0039554C">
            <w:pPr>
              <w:pStyle w:val="TableParagraph"/>
            </w:pPr>
            <w:r w:rsidRPr="005D2435">
              <w:t xml:space="preserve"> Heather Adams</w:t>
            </w:r>
          </w:p>
        </w:tc>
      </w:tr>
      <w:tr w:rsidR="005D2435" w14:paraId="5FB9B13F" w14:textId="77777777" w:rsidTr="0039554C">
        <w:trPr>
          <w:trHeight w:val="333"/>
        </w:trPr>
        <w:tc>
          <w:tcPr>
            <w:tcW w:w="3653" w:type="dxa"/>
          </w:tcPr>
          <w:p w14:paraId="47DE2543" w14:textId="77777777" w:rsidR="005D2435" w:rsidRDefault="005D2435" w:rsidP="0039554C">
            <w:pPr>
              <w:pStyle w:val="TableParagraph"/>
              <w:spacing w:before="28"/>
              <w:rPr>
                <w:b/>
              </w:rPr>
            </w:pPr>
            <w:r>
              <w:rPr>
                <w:b/>
              </w:rPr>
              <w:t>Title:</w:t>
            </w:r>
          </w:p>
        </w:tc>
        <w:tc>
          <w:tcPr>
            <w:tcW w:w="5636" w:type="dxa"/>
          </w:tcPr>
          <w:p w14:paraId="30484632" w14:textId="47603C48" w:rsidR="005D2435" w:rsidRPr="005D2435" w:rsidRDefault="005D2435" w:rsidP="0039554C">
            <w:pPr>
              <w:pStyle w:val="TableParagraph"/>
            </w:pPr>
            <w:r w:rsidRPr="005D2435">
              <w:t xml:space="preserve"> Chair</w:t>
            </w:r>
          </w:p>
        </w:tc>
      </w:tr>
      <w:tr w:rsidR="005D2435" w14:paraId="04BF1975" w14:textId="77777777" w:rsidTr="0039554C">
        <w:trPr>
          <w:trHeight w:val="335"/>
        </w:trPr>
        <w:tc>
          <w:tcPr>
            <w:tcW w:w="3653" w:type="dxa"/>
          </w:tcPr>
          <w:p w14:paraId="71D1A9DB" w14:textId="77777777" w:rsidR="005D2435" w:rsidRDefault="005D2435" w:rsidP="0039554C">
            <w:pPr>
              <w:pStyle w:val="TableParagraph"/>
              <w:spacing w:before="30"/>
              <w:rPr>
                <w:b/>
              </w:rPr>
            </w:pPr>
            <w:r>
              <w:rPr>
                <w:b/>
              </w:rPr>
              <w:t>Original issue date:</w:t>
            </w:r>
          </w:p>
        </w:tc>
        <w:tc>
          <w:tcPr>
            <w:tcW w:w="5636" w:type="dxa"/>
          </w:tcPr>
          <w:p w14:paraId="136E2CF3" w14:textId="51F57F5B" w:rsidR="005D2435" w:rsidRPr="005D2435" w:rsidRDefault="005D2435" w:rsidP="0039554C">
            <w:pPr>
              <w:pStyle w:val="TableParagraph"/>
            </w:pPr>
            <w:r w:rsidRPr="005D2435">
              <w:t xml:space="preserve"> 26 May 2022</w:t>
            </w:r>
          </w:p>
        </w:tc>
      </w:tr>
      <w:tr w:rsidR="005D2435" w14:paraId="72E9438E" w14:textId="77777777" w:rsidTr="0039554C">
        <w:trPr>
          <w:trHeight w:val="335"/>
        </w:trPr>
        <w:tc>
          <w:tcPr>
            <w:tcW w:w="3653" w:type="dxa"/>
          </w:tcPr>
          <w:p w14:paraId="3240534E" w14:textId="77777777" w:rsidR="005D2435" w:rsidRDefault="005D2435" w:rsidP="0039554C">
            <w:pPr>
              <w:pStyle w:val="TableParagraph"/>
              <w:spacing w:before="30"/>
              <w:rPr>
                <w:b/>
              </w:rPr>
            </w:pPr>
            <w:r>
              <w:rPr>
                <w:b/>
              </w:rPr>
              <w:t>Policy Maintained by:</w:t>
            </w:r>
          </w:p>
        </w:tc>
        <w:tc>
          <w:tcPr>
            <w:tcW w:w="5636" w:type="dxa"/>
          </w:tcPr>
          <w:p w14:paraId="68C89AD8" w14:textId="5223A0CC" w:rsidR="005D2435" w:rsidRPr="005D2435" w:rsidRDefault="005D2435" w:rsidP="0039554C">
            <w:pPr>
              <w:pStyle w:val="TableParagraph"/>
            </w:pPr>
            <w:r w:rsidRPr="005D2435">
              <w:t xml:space="preserve"> OHCG Secretary</w:t>
            </w:r>
          </w:p>
        </w:tc>
      </w:tr>
      <w:tr w:rsidR="005D2435" w14:paraId="79C57D20" w14:textId="77777777" w:rsidTr="0039554C">
        <w:trPr>
          <w:trHeight w:val="333"/>
        </w:trPr>
        <w:tc>
          <w:tcPr>
            <w:tcW w:w="9289" w:type="dxa"/>
            <w:gridSpan w:val="2"/>
          </w:tcPr>
          <w:p w14:paraId="79D19EC9" w14:textId="77777777" w:rsidR="005D2435" w:rsidRPr="005D2435" w:rsidRDefault="005D2435" w:rsidP="0039554C">
            <w:pPr>
              <w:pStyle w:val="TableParagraph"/>
            </w:pPr>
          </w:p>
        </w:tc>
      </w:tr>
      <w:tr w:rsidR="005D2435" w14:paraId="0B2FD194" w14:textId="77777777" w:rsidTr="0039554C">
        <w:trPr>
          <w:trHeight w:val="336"/>
        </w:trPr>
        <w:tc>
          <w:tcPr>
            <w:tcW w:w="3653" w:type="dxa"/>
          </w:tcPr>
          <w:p w14:paraId="285E3B6C" w14:textId="77777777" w:rsidR="005D2435" w:rsidRDefault="005D2435" w:rsidP="0039554C">
            <w:pPr>
              <w:pStyle w:val="TableParagraph"/>
              <w:spacing w:before="31"/>
              <w:rPr>
                <w:b/>
              </w:rPr>
            </w:pPr>
            <w:r>
              <w:rPr>
                <w:b/>
              </w:rPr>
              <w:t>Approved by:</w:t>
            </w:r>
          </w:p>
        </w:tc>
        <w:tc>
          <w:tcPr>
            <w:tcW w:w="5636" w:type="dxa"/>
          </w:tcPr>
          <w:p w14:paraId="421A6F62" w14:textId="3BDC8AAD" w:rsidR="005D2435" w:rsidRPr="005D2435" w:rsidRDefault="005D2435" w:rsidP="0039554C">
            <w:pPr>
              <w:pStyle w:val="TableParagraph"/>
            </w:pPr>
            <w:r w:rsidRPr="005D2435">
              <w:t xml:space="preserve"> OHCG Management Committee</w:t>
            </w:r>
          </w:p>
        </w:tc>
      </w:tr>
      <w:tr w:rsidR="005D2435" w14:paraId="113E6469" w14:textId="77777777" w:rsidTr="0039554C">
        <w:trPr>
          <w:trHeight w:val="335"/>
        </w:trPr>
        <w:tc>
          <w:tcPr>
            <w:tcW w:w="3653" w:type="dxa"/>
          </w:tcPr>
          <w:p w14:paraId="4487DF7A" w14:textId="77777777" w:rsidR="005D2435" w:rsidRDefault="005D2435" w:rsidP="0039554C">
            <w:pPr>
              <w:pStyle w:val="TableParagraph"/>
              <w:spacing w:before="30"/>
              <w:rPr>
                <w:b/>
              </w:rPr>
            </w:pPr>
            <w:r>
              <w:rPr>
                <w:b/>
              </w:rPr>
              <w:t>Approval date:</w:t>
            </w:r>
          </w:p>
        </w:tc>
        <w:tc>
          <w:tcPr>
            <w:tcW w:w="5636" w:type="dxa"/>
          </w:tcPr>
          <w:p w14:paraId="2B951474" w14:textId="16C0DD27" w:rsidR="005D2435" w:rsidRPr="005D2435" w:rsidRDefault="005D2435" w:rsidP="0039554C">
            <w:pPr>
              <w:pStyle w:val="TableParagraph"/>
            </w:pPr>
            <w:r w:rsidRPr="005D2435">
              <w:t xml:space="preserve"> 26 May 2022</w:t>
            </w:r>
          </w:p>
        </w:tc>
      </w:tr>
      <w:tr w:rsidR="005D2435" w14:paraId="6270202F" w14:textId="77777777" w:rsidTr="0039554C">
        <w:trPr>
          <w:trHeight w:val="335"/>
        </w:trPr>
        <w:tc>
          <w:tcPr>
            <w:tcW w:w="9289" w:type="dxa"/>
            <w:gridSpan w:val="2"/>
          </w:tcPr>
          <w:p w14:paraId="219EC173" w14:textId="77777777" w:rsidR="005D2435" w:rsidRPr="005D2435" w:rsidRDefault="005D2435" w:rsidP="0039554C">
            <w:pPr>
              <w:pStyle w:val="TableParagraph"/>
            </w:pPr>
          </w:p>
        </w:tc>
      </w:tr>
      <w:tr w:rsidR="005D2435" w14:paraId="5ECE96CE" w14:textId="77777777" w:rsidTr="0039554C">
        <w:trPr>
          <w:trHeight w:val="338"/>
        </w:trPr>
        <w:tc>
          <w:tcPr>
            <w:tcW w:w="3653" w:type="dxa"/>
          </w:tcPr>
          <w:p w14:paraId="028F88E3" w14:textId="77777777" w:rsidR="005D2435" w:rsidRDefault="005D2435" w:rsidP="0039554C">
            <w:pPr>
              <w:pStyle w:val="TableParagraph"/>
              <w:spacing w:before="30"/>
              <w:rPr>
                <w:b/>
              </w:rPr>
            </w:pPr>
            <w:r>
              <w:rPr>
                <w:b/>
              </w:rPr>
              <w:t>Review date:</w:t>
            </w:r>
          </w:p>
        </w:tc>
        <w:tc>
          <w:tcPr>
            <w:tcW w:w="5636" w:type="dxa"/>
          </w:tcPr>
          <w:p w14:paraId="57832FD3" w14:textId="7FF0CD86" w:rsidR="005D2435" w:rsidRPr="005D2435" w:rsidRDefault="005D2435" w:rsidP="0039554C">
            <w:pPr>
              <w:pStyle w:val="TableParagraph"/>
            </w:pPr>
            <w:r w:rsidRPr="005D2435">
              <w:t xml:space="preserve"> May 2024</w:t>
            </w:r>
          </w:p>
        </w:tc>
      </w:tr>
    </w:tbl>
    <w:p w14:paraId="1F25C27F" w14:textId="08E3457D" w:rsidR="005D2435" w:rsidRDefault="005D2435" w:rsidP="008E6FA8">
      <w:pPr>
        <w:pStyle w:val="Heading1"/>
      </w:pPr>
    </w:p>
    <w:p w14:paraId="11ED807D" w14:textId="77777777" w:rsidR="001127AD" w:rsidRDefault="001127AD" w:rsidP="008E6FA8">
      <w:pPr>
        <w:pStyle w:val="Heading1"/>
      </w:pPr>
    </w:p>
    <w:p w14:paraId="7C01B773" w14:textId="66529321" w:rsidR="001127AD" w:rsidRPr="001127AD" w:rsidRDefault="001127AD" w:rsidP="001127AD">
      <w:pPr>
        <w:pStyle w:val="Heading1"/>
        <w:numPr>
          <w:ilvl w:val="0"/>
          <w:numId w:val="17"/>
        </w:numPr>
        <w:ind w:right="222"/>
        <w:rPr>
          <w:rFonts w:ascii="Times New Roman" w:hAnsi="Times New Roman"/>
          <w:lang w:eastAsia="en-GB"/>
        </w:rPr>
      </w:pPr>
      <w:r>
        <w:t xml:space="preserve">   WORKPLACE PARTICIPANT ACKNOWLEDGEMENT </w:t>
      </w:r>
    </w:p>
    <w:p w14:paraId="68E7AE96" w14:textId="77777777" w:rsidR="001127AD" w:rsidRDefault="001127AD" w:rsidP="001127AD"/>
    <w:p w14:paraId="1B219B6B" w14:textId="77777777" w:rsidR="001127AD" w:rsidRDefault="001127AD" w:rsidP="001127AD">
      <w:pPr>
        <w:rPr>
          <w:i/>
        </w:rPr>
      </w:pPr>
      <w:r>
        <w:rPr>
          <w:i/>
        </w:rPr>
        <w:t>I acknowledge:</w:t>
      </w:r>
    </w:p>
    <w:p w14:paraId="73541310" w14:textId="28618400" w:rsidR="001127AD" w:rsidRDefault="001127AD" w:rsidP="001127AD">
      <w:pPr>
        <w:pStyle w:val="ListParagraph"/>
        <w:numPr>
          <w:ilvl w:val="0"/>
          <w:numId w:val="24"/>
        </w:numPr>
        <w:tabs>
          <w:tab w:val="left" w:pos="806"/>
        </w:tabs>
        <w:spacing w:before="6" w:line="289" w:lineRule="exact"/>
        <w:ind w:left="567" w:hanging="567"/>
        <w:rPr>
          <w:i/>
        </w:rPr>
      </w:pPr>
      <w:r>
        <w:rPr>
          <w:i/>
        </w:rPr>
        <w:t>r</w:t>
      </w:r>
      <w:r>
        <w:rPr>
          <w:i/>
        </w:rPr>
        <w:t xml:space="preserve">eceiving the </w:t>
      </w:r>
      <w:r w:rsidRPr="00986877">
        <w:rPr>
          <w:i/>
        </w:rPr>
        <w:t xml:space="preserve">OHCG </w:t>
      </w:r>
      <w:r>
        <w:rPr>
          <w:i/>
        </w:rPr>
        <w:t>Records Management</w:t>
      </w:r>
      <w:r w:rsidRPr="00986877">
        <w:rPr>
          <w:i/>
        </w:rPr>
        <w:t xml:space="preserve"> Policy.</w:t>
      </w:r>
    </w:p>
    <w:p w14:paraId="7B6C39AE" w14:textId="77777777" w:rsidR="001127AD" w:rsidRDefault="001127AD" w:rsidP="001127AD">
      <w:pPr>
        <w:pStyle w:val="ListParagraph"/>
        <w:numPr>
          <w:ilvl w:val="0"/>
          <w:numId w:val="24"/>
        </w:numPr>
        <w:tabs>
          <w:tab w:val="left" w:pos="806"/>
        </w:tabs>
        <w:spacing w:before="3" w:line="230" w:lineRule="auto"/>
        <w:ind w:left="567" w:right="488" w:hanging="567"/>
        <w:rPr>
          <w:i/>
        </w:rPr>
      </w:pPr>
      <w:r>
        <w:rPr>
          <w:i/>
        </w:rPr>
        <w:t>that I must comply with the policy and that there may be disciplinary consequences if I fail to comply,</w:t>
      </w:r>
      <w:r>
        <w:rPr>
          <w:i/>
          <w:spacing w:val="-3"/>
        </w:rPr>
        <w:t xml:space="preserve"> </w:t>
      </w:r>
      <w:r>
        <w:rPr>
          <w:i/>
        </w:rPr>
        <w:t>which</w:t>
      </w:r>
      <w:r>
        <w:rPr>
          <w:i/>
          <w:spacing w:val="-4"/>
        </w:rPr>
        <w:t xml:space="preserve"> </w:t>
      </w:r>
      <w:r>
        <w:rPr>
          <w:i/>
        </w:rPr>
        <w:t>may</w:t>
      </w:r>
      <w:r>
        <w:rPr>
          <w:i/>
          <w:spacing w:val="-7"/>
        </w:rPr>
        <w:t xml:space="preserve"> </w:t>
      </w:r>
      <w:r>
        <w:rPr>
          <w:i/>
        </w:rPr>
        <w:t>result</w:t>
      </w:r>
      <w:r>
        <w:rPr>
          <w:i/>
          <w:spacing w:val="-5"/>
        </w:rPr>
        <w:t xml:space="preserve"> </w:t>
      </w:r>
      <w:r>
        <w:rPr>
          <w:i/>
        </w:rPr>
        <w:t>in</w:t>
      </w:r>
      <w:r>
        <w:rPr>
          <w:i/>
          <w:spacing w:val="-4"/>
        </w:rPr>
        <w:t xml:space="preserve"> </w:t>
      </w:r>
      <w:r>
        <w:rPr>
          <w:i/>
        </w:rPr>
        <w:t>the</w:t>
      </w:r>
      <w:r>
        <w:rPr>
          <w:i/>
          <w:spacing w:val="-2"/>
        </w:rPr>
        <w:t xml:space="preserve"> </w:t>
      </w:r>
      <w:r>
        <w:rPr>
          <w:i/>
        </w:rPr>
        <w:t>termination</w:t>
      </w:r>
      <w:r>
        <w:rPr>
          <w:i/>
          <w:spacing w:val="-6"/>
        </w:rPr>
        <w:t xml:space="preserve"> </w:t>
      </w:r>
      <w:r>
        <w:rPr>
          <w:i/>
        </w:rPr>
        <w:t>of</w:t>
      </w:r>
      <w:r>
        <w:rPr>
          <w:i/>
          <w:spacing w:val="-4"/>
        </w:rPr>
        <w:t xml:space="preserve"> </w:t>
      </w:r>
      <w:r>
        <w:rPr>
          <w:i/>
        </w:rPr>
        <w:t>my</w:t>
      </w:r>
      <w:r>
        <w:rPr>
          <w:i/>
          <w:spacing w:val="-6"/>
        </w:rPr>
        <w:t xml:space="preserve"> </w:t>
      </w:r>
      <w:r>
        <w:rPr>
          <w:i/>
        </w:rPr>
        <w:t>employment</w:t>
      </w:r>
      <w:r>
        <w:rPr>
          <w:i/>
          <w:spacing w:val="-2"/>
        </w:rPr>
        <w:t xml:space="preserve"> </w:t>
      </w:r>
      <w:r>
        <w:rPr>
          <w:i/>
        </w:rPr>
        <w:t>or</w:t>
      </w:r>
      <w:r>
        <w:rPr>
          <w:i/>
          <w:spacing w:val="-5"/>
        </w:rPr>
        <w:t xml:space="preserve"> </w:t>
      </w:r>
      <w:r>
        <w:rPr>
          <w:i/>
        </w:rPr>
        <w:t>contract</w:t>
      </w:r>
      <w:r>
        <w:rPr>
          <w:i/>
          <w:spacing w:val="-4"/>
        </w:rPr>
        <w:t xml:space="preserve"> </w:t>
      </w:r>
      <w:r>
        <w:rPr>
          <w:i/>
        </w:rPr>
        <w:t>for</w:t>
      </w:r>
      <w:r>
        <w:rPr>
          <w:i/>
          <w:spacing w:val="-4"/>
        </w:rPr>
        <w:t xml:space="preserve"> </w:t>
      </w:r>
      <w:r>
        <w:rPr>
          <w:i/>
        </w:rPr>
        <w:t>services.</w:t>
      </w:r>
    </w:p>
    <w:p w14:paraId="01EDC592" w14:textId="77777777" w:rsidR="001127AD" w:rsidRDefault="001127AD" w:rsidP="001127AD">
      <w:pPr>
        <w:pStyle w:val="BodyText"/>
        <w:rPr>
          <w:i/>
        </w:rPr>
      </w:pPr>
    </w:p>
    <w:p w14:paraId="19C1212C" w14:textId="77777777" w:rsidR="001127AD" w:rsidRDefault="001127AD" w:rsidP="001127AD">
      <w:pPr>
        <w:pStyle w:val="BodyText"/>
        <w:tabs>
          <w:tab w:val="left" w:pos="1469"/>
          <w:tab w:val="left" w:pos="9400"/>
        </w:tabs>
        <w:ind w:left="238"/>
      </w:pPr>
      <w:r>
        <w:t>Name:</w:t>
      </w:r>
      <w:r>
        <w:tab/>
      </w:r>
      <w:r>
        <w:rPr>
          <w:u w:val="single"/>
        </w:rPr>
        <w:t xml:space="preserve"> </w:t>
      </w:r>
      <w:r>
        <w:rPr>
          <w:u w:val="single"/>
        </w:rPr>
        <w:tab/>
      </w:r>
    </w:p>
    <w:p w14:paraId="21225221" w14:textId="77777777" w:rsidR="001127AD" w:rsidRDefault="001127AD" w:rsidP="001127AD">
      <w:pPr>
        <w:pStyle w:val="BodyText"/>
        <w:spacing w:before="6"/>
        <w:rPr>
          <w:sz w:val="17"/>
        </w:rPr>
      </w:pPr>
    </w:p>
    <w:p w14:paraId="3CB58EDC" w14:textId="77777777" w:rsidR="001127AD" w:rsidRDefault="001127AD" w:rsidP="001127AD">
      <w:pPr>
        <w:pStyle w:val="BodyText"/>
        <w:tabs>
          <w:tab w:val="left" w:pos="1469"/>
          <w:tab w:val="left" w:pos="9400"/>
        </w:tabs>
        <w:spacing w:before="56"/>
        <w:ind w:left="238"/>
      </w:pPr>
      <w:r>
        <w:t>Signed:</w:t>
      </w:r>
      <w:r>
        <w:tab/>
      </w:r>
      <w:r>
        <w:rPr>
          <w:u w:val="single"/>
        </w:rPr>
        <w:t xml:space="preserve"> </w:t>
      </w:r>
      <w:r>
        <w:rPr>
          <w:u w:val="single"/>
        </w:rPr>
        <w:tab/>
      </w:r>
    </w:p>
    <w:p w14:paraId="1C3663B8" w14:textId="77777777" w:rsidR="001127AD" w:rsidRDefault="001127AD" w:rsidP="001127AD">
      <w:pPr>
        <w:pStyle w:val="BodyText"/>
        <w:spacing w:before="5"/>
        <w:rPr>
          <w:sz w:val="17"/>
        </w:rPr>
      </w:pPr>
    </w:p>
    <w:p w14:paraId="6D9C3C7E" w14:textId="77777777" w:rsidR="001127AD" w:rsidRDefault="001127AD" w:rsidP="001127AD">
      <w:pPr>
        <w:pStyle w:val="BodyText"/>
        <w:tabs>
          <w:tab w:val="left" w:pos="1469"/>
          <w:tab w:val="left" w:pos="9400"/>
        </w:tabs>
        <w:spacing w:before="56"/>
        <w:ind w:left="238"/>
      </w:pPr>
      <w:r>
        <w:t>Date:</w:t>
      </w:r>
      <w:r>
        <w:tab/>
      </w:r>
      <w:r>
        <w:rPr>
          <w:u w:val="single"/>
        </w:rPr>
        <w:t xml:space="preserve"> </w:t>
      </w:r>
      <w:r>
        <w:rPr>
          <w:u w:val="single"/>
        </w:rPr>
        <w:tab/>
      </w:r>
    </w:p>
    <w:p w14:paraId="1DC9A5E3" w14:textId="77777777" w:rsidR="001127AD" w:rsidRPr="00EE60E5" w:rsidRDefault="001127AD" w:rsidP="001127AD"/>
    <w:p w14:paraId="7227CD73" w14:textId="77777777" w:rsidR="001127AD" w:rsidRDefault="001127AD" w:rsidP="008E6FA8">
      <w:pPr>
        <w:pStyle w:val="Heading1"/>
      </w:pPr>
    </w:p>
    <w:sectPr w:rsidR="001127AD" w:rsidSect="008E6FA8">
      <w:footerReference w:type="default" r:id="rId9"/>
      <w:pgSz w:w="11910" w:h="16840"/>
      <w:pgMar w:top="1060" w:right="620" w:bottom="1280" w:left="720" w:header="0" w:footer="10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A473A" w14:textId="77777777" w:rsidR="005E7EFD" w:rsidRDefault="005E7EFD" w:rsidP="00930ED0">
      <w:r>
        <w:separator/>
      </w:r>
    </w:p>
  </w:endnote>
  <w:endnote w:type="continuationSeparator" w:id="0">
    <w:p w14:paraId="509C0F4B" w14:textId="77777777" w:rsidR="005E7EFD" w:rsidRDefault="005E7EFD" w:rsidP="0093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Italic">
    <w:altName w:val="Arial"/>
    <w:panose1 w:val="020B0604020202020204"/>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B369" w14:textId="77777777" w:rsidR="00D55EC5" w:rsidRDefault="00D55EC5" w:rsidP="00D55EC5">
    <w:pPr>
      <w:pStyle w:val="Footer"/>
      <w:pBdr>
        <w:top w:val="single" w:sz="4" w:space="1" w:color="auto"/>
      </w:pBdr>
      <w:rPr>
        <w:i/>
        <w:sz w:val="18"/>
        <w:szCs w:val="18"/>
      </w:rPr>
    </w:pPr>
  </w:p>
  <w:p w14:paraId="34E48B3E" w14:textId="4312A796" w:rsidR="00D55EC5" w:rsidRPr="00B821D4" w:rsidRDefault="00D55EC5" w:rsidP="00D55EC5">
    <w:pPr>
      <w:pStyle w:val="Footer"/>
      <w:pBdr>
        <w:top w:val="single" w:sz="4" w:space="1" w:color="auto"/>
      </w:pBdr>
      <w:rPr>
        <w:i/>
        <w:sz w:val="18"/>
        <w:szCs w:val="18"/>
      </w:rPr>
    </w:pPr>
    <w:r w:rsidRPr="00B821D4">
      <w:rPr>
        <w:i/>
        <w:sz w:val="18"/>
        <w:szCs w:val="18"/>
      </w:rPr>
      <w:t>OHCG 0</w:t>
    </w:r>
    <w:r>
      <w:rPr>
        <w:i/>
        <w:sz w:val="18"/>
        <w:szCs w:val="18"/>
      </w:rPr>
      <w:t>10 Records Management Policy</w:t>
    </w:r>
    <w:r>
      <w:rPr>
        <w:i/>
        <w:sz w:val="18"/>
        <w:szCs w:val="18"/>
      </w:rPr>
      <w:tab/>
    </w:r>
    <w:r w:rsidRPr="00B821D4">
      <w:rPr>
        <w:i/>
        <w:sz w:val="18"/>
        <w:szCs w:val="18"/>
      </w:rPr>
      <w:tab/>
    </w:r>
    <w:r>
      <w:rPr>
        <w:i/>
        <w:sz w:val="18"/>
        <w:szCs w:val="18"/>
      </w:rPr>
      <w:t xml:space="preserve">      </w:t>
    </w:r>
    <w:r w:rsidRPr="00B821D4">
      <w:rPr>
        <w:i/>
        <w:sz w:val="18"/>
        <w:szCs w:val="18"/>
      </w:rPr>
      <w:t>Page</w:t>
    </w:r>
    <w:r>
      <w:rPr>
        <w:i/>
        <w:sz w:val="18"/>
        <w:szCs w:val="18"/>
      </w:rPr>
      <w:t xml:space="preserve"> </w:t>
    </w:r>
    <w:r w:rsidRPr="00B821D4">
      <w:rPr>
        <w:i/>
        <w:sz w:val="18"/>
        <w:szCs w:val="18"/>
      </w:rPr>
      <w:fldChar w:fldCharType="begin"/>
    </w:r>
    <w:r w:rsidRPr="00B821D4">
      <w:rPr>
        <w:i/>
        <w:sz w:val="18"/>
        <w:szCs w:val="18"/>
      </w:rPr>
      <w:instrText xml:space="preserve"> PAGE   \* MERGEFORMAT </w:instrText>
    </w:r>
    <w:r w:rsidRPr="00B821D4">
      <w:rPr>
        <w:i/>
        <w:sz w:val="18"/>
        <w:szCs w:val="18"/>
      </w:rPr>
      <w:fldChar w:fldCharType="separate"/>
    </w:r>
    <w:r>
      <w:rPr>
        <w:i/>
        <w:sz w:val="18"/>
        <w:szCs w:val="18"/>
      </w:rPr>
      <w:t>6</w:t>
    </w:r>
    <w:r w:rsidRPr="00B821D4">
      <w:rPr>
        <w:i/>
        <w:noProof/>
        <w:sz w:val="18"/>
        <w:szCs w:val="18"/>
      </w:rPr>
      <w:fldChar w:fldCharType="end"/>
    </w:r>
    <w:r w:rsidRPr="00B821D4">
      <w:rPr>
        <w:i/>
        <w:sz w:val="18"/>
        <w:szCs w:val="18"/>
      </w:rPr>
      <w:t xml:space="preserve"> </w:t>
    </w:r>
    <w:r>
      <w:rPr>
        <w:i/>
        <w:sz w:val="18"/>
        <w:szCs w:val="18"/>
      </w:rPr>
      <w:t>of 3</w:t>
    </w:r>
  </w:p>
  <w:p w14:paraId="7D0F8C6E" w14:textId="77777777" w:rsidR="00D55EC5" w:rsidRDefault="00D55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9A432" w14:textId="77777777" w:rsidR="005E7EFD" w:rsidRDefault="005E7EFD" w:rsidP="00930ED0">
      <w:r>
        <w:separator/>
      </w:r>
    </w:p>
  </w:footnote>
  <w:footnote w:type="continuationSeparator" w:id="0">
    <w:p w14:paraId="53BCE3ED" w14:textId="77777777" w:rsidR="005E7EFD" w:rsidRDefault="005E7EFD" w:rsidP="00930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3F0B"/>
    <w:multiLevelType w:val="multilevel"/>
    <w:tmpl w:val="7D06D6B0"/>
    <w:lvl w:ilvl="0">
      <w:start w:val="1"/>
      <w:numFmt w:val="decimal"/>
      <w:lvlText w:val="%1"/>
      <w:lvlJc w:val="left"/>
      <w:pPr>
        <w:ind w:left="570" w:hanging="570"/>
      </w:pPr>
      <w:rPr>
        <w:rFonts w:ascii="Arial" w:eastAsia="Arial" w:hAnsi="Arial" w:cs="Arial" w:hint="default"/>
        <w:b/>
        <w:bCs/>
        <w:i w:val="0"/>
        <w:iCs w:val="0"/>
        <w:w w:val="100"/>
        <w:sz w:val="24"/>
        <w:szCs w:val="24"/>
        <w:lang w:val="en-AU" w:eastAsia="en-US" w:bidi="ar-SA"/>
      </w:rPr>
    </w:lvl>
    <w:lvl w:ilvl="1">
      <w:start w:val="1"/>
      <w:numFmt w:val="decimal"/>
      <w:lvlText w:val="%1.%2"/>
      <w:lvlJc w:val="left"/>
      <w:pPr>
        <w:ind w:left="700" w:hanging="570"/>
      </w:pPr>
      <w:rPr>
        <w:rFonts w:ascii="Arial" w:eastAsia="Arial" w:hAnsi="Arial" w:cs="Arial" w:hint="default"/>
        <w:b w:val="0"/>
        <w:bCs w:val="0"/>
        <w:i w:val="0"/>
        <w:iCs w:val="0"/>
        <w:color w:val="000000" w:themeColor="text1"/>
        <w:spacing w:val="-1"/>
        <w:w w:val="100"/>
        <w:sz w:val="20"/>
        <w:szCs w:val="20"/>
        <w:lang w:val="en-AU" w:eastAsia="en-US" w:bidi="ar-SA"/>
      </w:rPr>
    </w:lvl>
    <w:lvl w:ilvl="2">
      <w:numFmt w:val="bullet"/>
      <w:lvlText w:val=""/>
      <w:lvlJc w:val="left"/>
      <w:pPr>
        <w:ind w:left="981" w:hanging="284"/>
      </w:pPr>
      <w:rPr>
        <w:rFonts w:ascii="Symbol" w:eastAsia="Symbol" w:hAnsi="Symbol" w:cs="Symbol" w:hint="default"/>
        <w:b w:val="0"/>
        <w:bCs w:val="0"/>
        <w:i w:val="0"/>
        <w:iCs w:val="0"/>
        <w:w w:val="100"/>
        <w:sz w:val="20"/>
        <w:szCs w:val="20"/>
        <w:lang w:val="en-AU" w:eastAsia="en-US" w:bidi="ar-SA"/>
      </w:rPr>
    </w:lvl>
    <w:lvl w:ilvl="3">
      <w:numFmt w:val="bullet"/>
      <w:lvlText w:val="•"/>
      <w:lvlJc w:val="left"/>
      <w:pPr>
        <w:ind w:left="2248" w:hanging="284"/>
      </w:pPr>
      <w:rPr>
        <w:lang w:val="en-AU" w:eastAsia="en-US" w:bidi="ar-SA"/>
      </w:rPr>
    </w:lvl>
    <w:lvl w:ilvl="4">
      <w:numFmt w:val="bullet"/>
      <w:lvlText w:val="•"/>
      <w:lvlJc w:val="left"/>
      <w:pPr>
        <w:ind w:left="3436" w:hanging="284"/>
      </w:pPr>
      <w:rPr>
        <w:lang w:val="en-AU" w:eastAsia="en-US" w:bidi="ar-SA"/>
      </w:rPr>
    </w:lvl>
    <w:lvl w:ilvl="5">
      <w:numFmt w:val="bullet"/>
      <w:lvlText w:val="•"/>
      <w:lvlJc w:val="left"/>
      <w:pPr>
        <w:ind w:left="4624" w:hanging="284"/>
      </w:pPr>
      <w:rPr>
        <w:lang w:val="en-AU" w:eastAsia="en-US" w:bidi="ar-SA"/>
      </w:rPr>
    </w:lvl>
    <w:lvl w:ilvl="6">
      <w:numFmt w:val="bullet"/>
      <w:lvlText w:val="•"/>
      <w:lvlJc w:val="left"/>
      <w:pPr>
        <w:ind w:left="5813" w:hanging="284"/>
      </w:pPr>
      <w:rPr>
        <w:lang w:val="en-AU" w:eastAsia="en-US" w:bidi="ar-SA"/>
      </w:rPr>
    </w:lvl>
    <w:lvl w:ilvl="7">
      <w:numFmt w:val="bullet"/>
      <w:lvlText w:val="•"/>
      <w:lvlJc w:val="left"/>
      <w:pPr>
        <w:ind w:left="7001" w:hanging="284"/>
      </w:pPr>
      <w:rPr>
        <w:lang w:val="en-AU" w:eastAsia="en-US" w:bidi="ar-SA"/>
      </w:rPr>
    </w:lvl>
    <w:lvl w:ilvl="8">
      <w:numFmt w:val="bullet"/>
      <w:lvlText w:val="•"/>
      <w:lvlJc w:val="left"/>
      <w:pPr>
        <w:ind w:left="8189" w:hanging="284"/>
      </w:pPr>
      <w:rPr>
        <w:lang w:val="en-AU" w:eastAsia="en-US" w:bidi="ar-SA"/>
      </w:rPr>
    </w:lvl>
  </w:abstractNum>
  <w:abstractNum w:abstractNumId="1" w15:restartNumberingAfterBreak="0">
    <w:nsid w:val="12520DAC"/>
    <w:multiLevelType w:val="hybridMultilevel"/>
    <w:tmpl w:val="88A6DA96"/>
    <w:lvl w:ilvl="0" w:tplc="3FE6DCFE">
      <w:start w:val="1"/>
      <w:numFmt w:val="lowerLetter"/>
      <w:lvlText w:val="%1)"/>
      <w:lvlJc w:val="left"/>
      <w:pPr>
        <w:ind w:left="980" w:hanging="284"/>
      </w:pPr>
      <w:rPr>
        <w:rFonts w:ascii="Arial" w:eastAsia="Arial" w:hAnsi="Arial" w:cs="Arial" w:hint="default"/>
        <w:b w:val="0"/>
        <w:bCs w:val="0"/>
        <w:i w:val="0"/>
        <w:iCs w:val="0"/>
        <w:w w:val="100"/>
        <w:sz w:val="20"/>
        <w:szCs w:val="20"/>
        <w:lang w:val="en-AU" w:eastAsia="en-US" w:bidi="ar-SA"/>
      </w:rPr>
    </w:lvl>
    <w:lvl w:ilvl="1" w:tplc="A24E2B6E">
      <w:numFmt w:val="bullet"/>
      <w:lvlText w:val="•"/>
      <w:lvlJc w:val="left"/>
      <w:pPr>
        <w:ind w:left="1938" w:hanging="284"/>
      </w:pPr>
      <w:rPr>
        <w:lang w:val="en-AU" w:eastAsia="en-US" w:bidi="ar-SA"/>
      </w:rPr>
    </w:lvl>
    <w:lvl w:ilvl="2" w:tplc="772AF5E0">
      <w:numFmt w:val="bullet"/>
      <w:lvlText w:val="•"/>
      <w:lvlJc w:val="left"/>
      <w:pPr>
        <w:ind w:left="2897" w:hanging="284"/>
      </w:pPr>
      <w:rPr>
        <w:lang w:val="en-AU" w:eastAsia="en-US" w:bidi="ar-SA"/>
      </w:rPr>
    </w:lvl>
    <w:lvl w:ilvl="3" w:tplc="4FDC30CA">
      <w:numFmt w:val="bullet"/>
      <w:lvlText w:val="•"/>
      <w:lvlJc w:val="left"/>
      <w:pPr>
        <w:ind w:left="3855" w:hanging="284"/>
      </w:pPr>
      <w:rPr>
        <w:lang w:val="en-AU" w:eastAsia="en-US" w:bidi="ar-SA"/>
      </w:rPr>
    </w:lvl>
    <w:lvl w:ilvl="4" w:tplc="321CC136">
      <w:numFmt w:val="bullet"/>
      <w:lvlText w:val="•"/>
      <w:lvlJc w:val="left"/>
      <w:pPr>
        <w:ind w:left="4814" w:hanging="284"/>
      </w:pPr>
      <w:rPr>
        <w:lang w:val="en-AU" w:eastAsia="en-US" w:bidi="ar-SA"/>
      </w:rPr>
    </w:lvl>
    <w:lvl w:ilvl="5" w:tplc="C590D180">
      <w:numFmt w:val="bullet"/>
      <w:lvlText w:val="•"/>
      <w:lvlJc w:val="left"/>
      <w:pPr>
        <w:ind w:left="5773" w:hanging="284"/>
      </w:pPr>
      <w:rPr>
        <w:lang w:val="en-AU" w:eastAsia="en-US" w:bidi="ar-SA"/>
      </w:rPr>
    </w:lvl>
    <w:lvl w:ilvl="6" w:tplc="C1707624">
      <w:numFmt w:val="bullet"/>
      <w:lvlText w:val="•"/>
      <w:lvlJc w:val="left"/>
      <w:pPr>
        <w:ind w:left="6731" w:hanging="284"/>
      </w:pPr>
      <w:rPr>
        <w:lang w:val="en-AU" w:eastAsia="en-US" w:bidi="ar-SA"/>
      </w:rPr>
    </w:lvl>
    <w:lvl w:ilvl="7" w:tplc="CC36ABA0">
      <w:numFmt w:val="bullet"/>
      <w:lvlText w:val="•"/>
      <w:lvlJc w:val="left"/>
      <w:pPr>
        <w:ind w:left="7690" w:hanging="284"/>
      </w:pPr>
      <w:rPr>
        <w:lang w:val="en-AU" w:eastAsia="en-US" w:bidi="ar-SA"/>
      </w:rPr>
    </w:lvl>
    <w:lvl w:ilvl="8" w:tplc="A5AE942E">
      <w:numFmt w:val="bullet"/>
      <w:lvlText w:val="•"/>
      <w:lvlJc w:val="left"/>
      <w:pPr>
        <w:ind w:left="8649" w:hanging="284"/>
      </w:pPr>
      <w:rPr>
        <w:lang w:val="en-AU" w:eastAsia="en-US" w:bidi="ar-SA"/>
      </w:rPr>
    </w:lvl>
  </w:abstractNum>
  <w:abstractNum w:abstractNumId="2" w15:restartNumberingAfterBreak="0">
    <w:nsid w:val="164B64BA"/>
    <w:multiLevelType w:val="hybridMultilevel"/>
    <w:tmpl w:val="24F88FA6"/>
    <w:lvl w:ilvl="0" w:tplc="08090001">
      <w:start w:val="1"/>
      <w:numFmt w:val="bullet"/>
      <w:lvlText w:val=""/>
      <w:lvlJc w:val="left"/>
      <w:pPr>
        <w:ind w:left="921" w:hanging="360"/>
      </w:pPr>
      <w:rPr>
        <w:rFonts w:ascii="Symbol" w:hAnsi="Symbol" w:hint="default"/>
      </w:rPr>
    </w:lvl>
    <w:lvl w:ilvl="1" w:tplc="08090003" w:tentative="1">
      <w:start w:val="1"/>
      <w:numFmt w:val="bullet"/>
      <w:lvlText w:val="o"/>
      <w:lvlJc w:val="left"/>
      <w:pPr>
        <w:ind w:left="1641" w:hanging="360"/>
      </w:pPr>
      <w:rPr>
        <w:rFonts w:ascii="Courier New" w:hAnsi="Courier New" w:cs="Courier New" w:hint="default"/>
      </w:rPr>
    </w:lvl>
    <w:lvl w:ilvl="2" w:tplc="08090005" w:tentative="1">
      <w:start w:val="1"/>
      <w:numFmt w:val="bullet"/>
      <w:lvlText w:val=""/>
      <w:lvlJc w:val="left"/>
      <w:pPr>
        <w:ind w:left="2361" w:hanging="360"/>
      </w:pPr>
      <w:rPr>
        <w:rFonts w:ascii="Wingdings" w:hAnsi="Wingdings" w:hint="default"/>
      </w:rPr>
    </w:lvl>
    <w:lvl w:ilvl="3" w:tplc="08090001" w:tentative="1">
      <w:start w:val="1"/>
      <w:numFmt w:val="bullet"/>
      <w:lvlText w:val=""/>
      <w:lvlJc w:val="left"/>
      <w:pPr>
        <w:ind w:left="3081" w:hanging="360"/>
      </w:pPr>
      <w:rPr>
        <w:rFonts w:ascii="Symbol" w:hAnsi="Symbol" w:hint="default"/>
      </w:rPr>
    </w:lvl>
    <w:lvl w:ilvl="4" w:tplc="08090003" w:tentative="1">
      <w:start w:val="1"/>
      <w:numFmt w:val="bullet"/>
      <w:lvlText w:val="o"/>
      <w:lvlJc w:val="left"/>
      <w:pPr>
        <w:ind w:left="3801" w:hanging="360"/>
      </w:pPr>
      <w:rPr>
        <w:rFonts w:ascii="Courier New" w:hAnsi="Courier New" w:cs="Courier New" w:hint="default"/>
      </w:rPr>
    </w:lvl>
    <w:lvl w:ilvl="5" w:tplc="08090005" w:tentative="1">
      <w:start w:val="1"/>
      <w:numFmt w:val="bullet"/>
      <w:lvlText w:val=""/>
      <w:lvlJc w:val="left"/>
      <w:pPr>
        <w:ind w:left="4521" w:hanging="360"/>
      </w:pPr>
      <w:rPr>
        <w:rFonts w:ascii="Wingdings" w:hAnsi="Wingdings" w:hint="default"/>
      </w:rPr>
    </w:lvl>
    <w:lvl w:ilvl="6" w:tplc="08090001" w:tentative="1">
      <w:start w:val="1"/>
      <w:numFmt w:val="bullet"/>
      <w:lvlText w:val=""/>
      <w:lvlJc w:val="left"/>
      <w:pPr>
        <w:ind w:left="5241" w:hanging="360"/>
      </w:pPr>
      <w:rPr>
        <w:rFonts w:ascii="Symbol" w:hAnsi="Symbol" w:hint="default"/>
      </w:rPr>
    </w:lvl>
    <w:lvl w:ilvl="7" w:tplc="08090003" w:tentative="1">
      <w:start w:val="1"/>
      <w:numFmt w:val="bullet"/>
      <w:lvlText w:val="o"/>
      <w:lvlJc w:val="left"/>
      <w:pPr>
        <w:ind w:left="5961" w:hanging="360"/>
      </w:pPr>
      <w:rPr>
        <w:rFonts w:ascii="Courier New" w:hAnsi="Courier New" w:cs="Courier New" w:hint="default"/>
      </w:rPr>
    </w:lvl>
    <w:lvl w:ilvl="8" w:tplc="08090005" w:tentative="1">
      <w:start w:val="1"/>
      <w:numFmt w:val="bullet"/>
      <w:lvlText w:val=""/>
      <w:lvlJc w:val="left"/>
      <w:pPr>
        <w:ind w:left="6681" w:hanging="360"/>
      </w:pPr>
      <w:rPr>
        <w:rFonts w:ascii="Wingdings" w:hAnsi="Wingdings" w:hint="default"/>
      </w:rPr>
    </w:lvl>
  </w:abstractNum>
  <w:abstractNum w:abstractNumId="3" w15:restartNumberingAfterBreak="0">
    <w:nsid w:val="2344257C"/>
    <w:multiLevelType w:val="hybridMultilevel"/>
    <w:tmpl w:val="9774DC60"/>
    <w:lvl w:ilvl="0" w:tplc="FEA22EE6">
      <w:start w:val="1"/>
      <w:numFmt w:val="lowerLetter"/>
      <w:lvlText w:val="%1)"/>
      <w:lvlJc w:val="left"/>
      <w:pPr>
        <w:ind w:left="981" w:hanging="284"/>
      </w:pPr>
      <w:rPr>
        <w:rFonts w:ascii="Arial" w:eastAsia="Arial" w:hAnsi="Arial" w:cs="Arial" w:hint="default"/>
        <w:b w:val="0"/>
        <w:bCs w:val="0"/>
        <w:i w:val="0"/>
        <w:iCs w:val="0"/>
        <w:w w:val="100"/>
        <w:sz w:val="20"/>
        <w:szCs w:val="20"/>
        <w:lang w:val="en-AU" w:eastAsia="en-US" w:bidi="ar-SA"/>
      </w:rPr>
    </w:lvl>
    <w:lvl w:ilvl="1" w:tplc="A5AAF17A">
      <w:numFmt w:val="bullet"/>
      <w:lvlText w:val="•"/>
      <w:lvlJc w:val="left"/>
      <w:pPr>
        <w:ind w:left="1938" w:hanging="284"/>
      </w:pPr>
      <w:rPr>
        <w:lang w:val="en-AU" w:eastAsia="en-US" w:bidi="ar-SA"/>
      </w:rPr>
    </w:lvl>
    <w:lvl w:ilvl="2" w:tplc="742065EC">
      <w:numFmt w:val="bullet"/>
      <w:lvlText w:val="•"/>
      <w:lvlJc w:val="left"/>
      <w:pPr>
        <w:ind w:left="2897" w:hanging="284"/>
      </w:pPr>
      <w:rPr>
        <w:lang w:val="en-AU" w:eastAsia="en-US" w:bidi="ar-SA"/>
      </w:rPr>
    </w:lvl>
    <w:lvl w:ilvl="3" w:tplc="7526A42A">
      <w:numFmt w:val="bullet"/>
      <w:lvlText w:val="•"/>
      <w:lvlJc w:val="left"/>
      <w:pPr>
        <w:ind w:left="3855" w:hanging="284"/>
      </w:pPr>
      <w:rPr>
        <w:lang w:val="en-AU" w:eastAsia="en-US" w:bidi="ar-SA"/>
      </w:rPr>
    </w:lvl>
    <w:lvl w:ilvl="4" w:tplc="69BA6422">
      <w:numFmt w:val="bullet"/>
      <w:lvlText w:val="•"/>
      <w:lvlJc w:val="left"/>
      <w:pPr>
        <w:ind w:left="4814" w:hanging="284"/>
      </w:pPr>
      <w:rPr>
        <w:lang w:val="en-AU" w:eastAsia="en-US" w:bidi="ar-SA"/>
      </w:rPr>
    </w:lvl>
    <w:lvl w:ilvl="5" w:tplc="DE6A3DB6">
      <w:numFmt w:val="bullet"/>
      <w:lvlText w:val="•"/>
      <w:lvlJc w:val="left"/>
      <w:pPr>
        <w:ind w:left="5773" w:hanging="284"/>
      </w:pPr>
      <w:rPr>
        <w:lang w:val="en-AU" w:eastAsia="en-US" w:bidi="ar-SA"/>
      </w:rPr>
    </w:lvl>
    <w:lvl w:ilvl="6" w:tplc="D45C69EC">
      <w:numFmt w:val="bullet"/>
      <w:lvlText w:val="•"/>
      <w:lvlJc w:val="left"/>
      <w:pPr>
        <w:ind w:left="6731" w:hanging="284"/>
      </w:pPr>
      <w:rPr>
        <w:lang w:val="en-AU" w:eastAsia="en-US" w:bidi="ar-SA"/>
      </w:rPr>
    </w:lvl>
    <w:lvl w:ilvl="7" w:tplc="1156500A">
      <w:numFmt w:val="bullet"/>
      <w:lvlText w:val="•"/>
      <w:lvlJc w:val="left"/>
      <w:pPr>
        <w:ind w:left="7690" w:hanging="284"/>
      </w:pPr>
      <w:rPr>
        <w:lang w:val="en-AU" w:eastAsia="en-US" w:bidi="ar-SA"/>
      </w:rPr>
    </w:lvl>
    <w:lvl w:ilvl="8" w:tplc="F1700246">
      <w:numFmt w:val="bullet"/>
      <w:lvlText w:val="•"/>
      <w:lvlJc w:val="left"/>
      <w:pPr>
        <w:ind w:left="8649" w:hanging="284"/>
      </w:pPr>
      <w:rPr>
        <w:lang w:val="en-AU" w:eastAsia="en-US" w:bidi="ar-SA"/>
      </w:rPr>
    </w:lvl>
  </w:abstractNum>
  <w:abstractNum w:abstractNumId="4" w15:restartNumberingAfterBreak="0">
    <w:nsid w:val="240B0120"/>
    <w:multiLevelType w:val="hybridMultilevel"/>
    <w:tmpl w:val="C4EE557E"/>
    <w:lvl w:ilvl="0" w:tplc="57642FF6">
      <w:start w:val="1"/>
      <w:numFmt w:val="lowerLetter"/>
      <w:lvlText w:val="%1)"/>
      <w:lvlJc w:val="left"/>
      <w:pPr>
        <w:ind w:left="981" w:hanging="284"/>
      </w:pPr>
      <w:rPr>
        <w:rFonts w:ascii="Arial" w:eastAsia="Arial" w:hAnsi="Arial" w:cs="Arial" w:hint="default"/>
        <w:b w:val="0"/>
        <w:bCs w:val="0"/>
        <w:i w:val="0"/>
        <w:iCs w:val="0"/>
        <w:w w:val="100"/>
        <w:sz w:val="20"/>
        <w:szCs w:val="20"/>
        <w:lang w:val="en-AU" w:eastAsia="en-US" w:bidi="ar-SA"/>
      </w:rPr>
    </w:lvl>
    <w:lvl w:ilvl="1" w:tplc="3DDEC6EC">
      <w:numFmt w:val="bullet"/>
      <w:lvlText w:val=""/>
      <w:lvlJc w:val="left"/>
      <w:pPr>
        <w:ind w:left="1263" w:hanging="284"/>
      </w:pPr>
      <w:rPr>
        <w:rFonts w:ascii="Symbol" w:eastAsia="Symbol" w:hAnsi="Symbol" w:cs="Symbol" w:hint="default"/>
        <w:b w:val="0"/>
        <w:bCs w:val="0"/>
        <w:i w:val="0"/>
        <w:iCs w:val="0"/>
        <w:w w:val="100"/>
        <w:sz w:val="20"/>
        <w:szCs w:val="20"/>
        <w:lang w:val="en-AU" w:eastAsia="en-US" w:bidi="ar-SA"/>
      </w:rPr>
    </w:lvl>
    <w:lvl w:ilvl="2" w:tplc="DF16F508">
      <w:numFmt w:val="bullet"/>
      <w:lvlText w:val="•"/>
      <w:lvlJc w:val="left"/>
      <w:pPr>
        <w:ind w:left="2294" w:hanging="284"/>
      </w:pPr>
      <w:rPr>
        <w:lang w:val="en-AU" w:eastAsia="en-US" w:bidi="ar-SA"/>
      </w:rPr>
    </w:lvl>
    <w:lvl w:ilvl="3" w:tplc="BF849AE4">
      <w:numFmt w:val="bullet"/>
      <w:lvlText w:val="•"/>
      <w:lvlJc w:val="left"/>
      <w:pPr>
        <w:ind w:left="3328" w:hanging="284"/>
      </w:pPr>
      <w:rPr>
        <w:lang w:val="en-AU" w:eastAsia="en-US" w:bidi="ar-SA"/>
      </w:rPr>
    </w:lvl>
    <w:lvl w:ilvl="4" w:tplc="B6241FCC">
      <w:numFmt w:val="bullet"/>
      <w:lvlText w:val="•"/>
      <w:lvlJc w:val="left"/>
      <w:pPr>
        <w:ind w:left="4362" w:hanging="284"/>
      </w:pPr>
      <w:rPr>
        <w:lang w:val="en-AU" w:eastAsia="en-US" w:bidi="ar-SA"/>
      </w:rPr>
    </w:lvl>
    <w:lvl w:ilvl="5" w:tplc="59104A22">
      <w:numFmt w:val="bullet"/>
      <w:lvlText w:val="•"/>
      <w:lvlJc w:val="left"/>
      <w:pPr>
        <w:ind w:left="5396" w:hanging="284"/>
      </w:pPr>
      <w:rPr>
        <w:lang w:val="en-AU" w:eastAsia="en-US" w:bidi="ar-SA"/>
      </w:rPr>
    </w:lvl>
    <w:lvl w:ilvl="6" w:tplc="785E3AD4">
      <w:numFmt w:val="bullet"/>
      <w:lvlText w:val="•"/>
      <w:lvlJc w:val="left"/>
      <w:pPr>
        <w:ind w:left="6430" w:hanging="284"/>
      </w:pPr>
      <w:rPr>
        <w:lang w:val="en-AU" w:eastAsia="en-US" w:bidi="ar-SA"/>
      </w:rPr>
    </w:lvl>
    <w:lvl w:ilvl="7" w:tplc="33BAEA78">
      <w:numFmt w:val="bullet"/>
      <w:lvlText w:val="•"/>
      <w:lvlJc w:val="left"/>
      <w:pPr>
        <w:ind w:left="7464" w:hanging="284"/>
      </w:pPr>
      <w:rPr>
        <w:lang w:val="en-AU" w:eastAsia="en-US" w:bidi="ar-SA"/>
      </w:rPr>
    </w:lvl>
    <w:lvl w:ilvl="8" w:tplc="9CB43E66">
      <w:numFmt w:val="bullet"/>
      <w:lvlText w:val="•"/>
      <w:lvlJc w:val="left"/>
      <w:pPr>
        <w:ind w:left="8498" w:hanging="284"/>
      </w:pPr>
      <w:rPr>
        <w:lang w:val="en-AU" w:eastAsia="en-US" w:bidi="ar-SA"/>
      </w:rPr>
    </w:lvl>
  </w:abstractNum>
  <w:abstractNum w:abstractNumId="5" w15:restartNumberingAfterBreak="0">
    <w:nsid w:val="268D1981"/>
    <w:multiLevelType w:val="hybridMultilevel"/>
    <w:tmpl w:val="4782C4C8"/>
    <w:lvl w:ilvl="0" w:tplc="E8FE1B58">
      <w:numFmt w:val="bullet"/>
      <w:lvlText w:val=""/>
      <w:lvlJc w:val="left"/>
      <w:pPr>
        <w:ind w:left="2377" w:hanging="1702"/>
      </w:pPr>
      <w:rPr>
        <w:rFonts w:ascii="Wingdings" w:eastAsia="Wingdings" w:hAnsi="Wingdings" w:cs="Wingdings" w:hint="default"/>
        <w:b w:val="0"/>
        <w:bCs w:val="0"/>
        <w:i w:val="0"/>
        <w:iCs w:val="0"/>
        <w:w w:val="100"/>
        <w:sz w:val="20"/>
        <w:szCs w:val="20"/>
        <w:lang w:val="en-AU" w:eastAsia="en-US" w:bidi="ar-SA"/>
      </w:rPr>
    </w:lvl>
    <w:lvl w:ilvl="1" w:tplc="662E50FA">
      <w:numFmt w:val="bullet"/>
      <w:lvlText w:val="•"/>
      <w:lvlJc w:val="left"/>
      <w:pPr>
        <w:ind w:left="2906" w:hanging="1702"/>
      </w:pPr>
      <w:rPr>
        <w:lang w:val="en-AU" w:eastAsia="en-US" w:bidi="ar-SA"/>
      </w:rPr>
    </w:lvl>
    <w:lvl w:ilvl="2" w:tplc="1184773A">
      <w:numFmt w:val="bullet"/>
      <w:lvlText w:val="•"/>
      <w:lvlJc w:val="left"/>
      <w:pPr>
        <w:ind w:left="3433" w:hanging="1702"/>
      </w:pPr>
      <w:rPr>
        <w:lang w:val="en-AU" w:eastAsia="en-US" w:bidi="ar-SA"/>
      </w:rPr>
    </w:lvl>
    <w:lvl w:ilvl="3" w:tplc="4E0ECF18">
      <w:numFmt w:val="bullet"/>
      <w:lvlText w:val="•"/>
      <w:lvlJc w:val="left"/>
      <w:pPr>
        <w:ind w:left="3959" w:hanging="1702"/>
      </w:pPr>
      <w:rPr>
        <w:lang w:val="en-AU" w:eastAsia="en-US" w:bidi="ar-SA"/>
      </w:rPr>
    </w:lvl>
    <w:lvl w:ilvl="4" w:tplc="620C02D2">
      <w:numFmt w:val="bullet"/>
      <w:lvlText w:val="•"/>
      <w:lvlJc w:val="left"/>
      <w:pPr>
        <w:ind w:left="4486" w:hanging="1702"/>
      </w:pPr>
      <w:rPr>
        <w:lang w:val="en-AU" w:eastAsia="en-US" w:bidi="ar-SA"/>
      </w:rPr>
    </w:lvl>
    <w:lvl w:ilvl="5" w:tplc="8CE6BD82">
      <w:numFmt w:val="bullet"/>
      <w:lvlText w:val="•"/>
      <w:lvlJc w:val="left"/>
      <w:pPr>
        <w:ind w:left="5012" w:hanging="1702"/>
      </w:pPr>
      <w:rPr>
        <w:lang w:val="en-AU" w:eastAsia="en-US" w:bidi="ar-SA"/>
      </w:rPr>
    </w:lvl>
    <w:lvl w:ilvl="6" w:tplc="9D16F2A6">
      <w:numFmt w:val="bullet"/>
      <w:lvlText w:val="•"/>
      <w:lvlJc w:val="left"/>
      <w:pPr>
        <w:ind w:left="5539" w:hanging="1702"/>
      </w:pPr>
      <w:rPr>
        <w:lang w:val="en-AU" w:eastAsia="en-US" w:bidi="ar-SA"/>
      </w:rPr>
    </w:lvl>
    <w:lvl w:ilvl="7" w:tplc="62781F3C">
      <w:numFmt w:val="bullet"/>
      <w:lvlText w:val="•"/>
      <w:lvlJc w:val="left"/>
      <w:pPr>
        <w:ind w:left="6065" w:hanging="1702"/>
      </w:pPr>
      <w:rPr>
        <w:lang w:val="en-AU" w:eastAsia="en-US" w:bidi="ar-SA"/>
      </w:rPr>
    </w:lvl>
    <w:lvl w:ilvl="8" w:tplc="96C22C78">
      <w:numFmt w:val="bullet"/>
      <w:lvlText w:val="•"/>
      <w:lvlJc w:val="left"/>
      <w:pPr>
        <w:ind w:left="6592" w:hanging="1702"/>
      </w:pPr>
      <w:rPr>
        <w:lang w:val="en-AU" w:eastAsia="en-US" w:bidi="ar-SA"/>
      </w:rPr>
    </w:lvl>
  </w:abstractNum>
  <w:abstractNum w:abstractNumId="6" w15:restartNumberingAfterBreak="0">
    <w:nsid w:val="2B581297"/>
    <w:multiLevelType w:val="hybridMultilevel"/>
    <w:tmpl w:val="D66A3FE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2BE9523A"/>
    <w:multiLevelType w:val="hybridMultilevel"/>
    <w:tmpl w:val="63F4F03A"/>
    <w:lvl w:ilvl="0" w:tplc="8C82CDE2">
      <w:numFmt w:val="bullet"/>
      <w:lvlText w:val=""/>
      <w:lvlJc w:val="left"/>
      <w:pPr>
        <w:ind w:left="415" w:hanging="285"/>
      </w:pPr>
      <w:rPr>
        <w:rFonts w:ascii="Symbol" w:eastAsia="Symbol" w:hAnsi="Symbol" w:cs="Symbol" w:hint="default"/>
        <w:b w:val="0"/>
        <w:bCs w:val="0"/>
        <w:i w:val="0"/>
        <w:iCs w:val="0"/>
        <w:w w:val="100"/>
        <w:sz w:val="20"/>
        <w:szCs w:val="20"/>
        <w:lang w:val="en-AU" w:eastAsia="en-US" w:bidi="ar-SA"/>
      </w:rPr>
    </w:lvl>
    <w:lvl w:ilvl="1" w:tplc="F1D890C4">
      <w:numFmt w:val="bullet"/>
      <w:lvlText w:val="•"/>
      <w:lvlJc w:val="left"/>
      <w:pPr>
        <w:ind w:left="1434" w:hanging="285"/>
      </w:pPr>
      <w:rPr>
        <w:lang w:val="en-AU" w:eastAsia="en-US" w:bidi="ar-SA"/>
      </w:rPr>
    </w:lvl>
    <w:lvl w:ilvl="2" w:tplc="55AC16AA">
      <w:numFmt w:val="bullet"/>
      <w:lvlText w:val="•"/>
      <w:lvlJc w:val="left"/>
      <w:pPr>
        <w:ind w:left="2449" w:hanging="285"/>
      </w:pPr>
      <w:rPr>
        <w:lang w:val="en-AU" w:eastAsia="en-US" w:bidi="ar-SA"/>
      </w:rPr>
    </w:lvl>
    <w:lvl w:ilvl="3" w:tplc="DAFA4692">
      <w:numFmt w:val="bullet"/>
      <w:lvlText w:val="•"/>
      <w:lvlJc w:val="left"/>
      <w:pPr>
        <w:ind w:left="3463" w:hanging="285"/>
      </w:pPr>
      <w:rPr>
        <w:lang w:val="en-AU" w:eastAsia="en-US" w:bidi="ar-SA"/>
      </w:rPr>
    </w:lvl>
    <w:lvl w:ilvl="4" w:tplc="B7A25D6C">
      <w:numFmt w:val="bullet"/>
      <w:lvlText w:val="•"/>
      <w:lvlJc w:val="left"/>
      <w:pPr>
        <w:ind w:left="4478" w:hanging="285"/>
      </w:pPr>
      <w:rPr>
        <w:lang w:val="en-AU" w:eastAsia="en-US" w:bidi="ar-SA"/>
      </w:rPr>
    </w:lvl>
    <w:lvl w:ilvl="5" w:tplc="65C25A8A">
      <w:numFmt w:val="bullet"/>
      <w:lvlText w:val="•"/>
      <w:lvlJc w:val="left"/>
      <w:pPr>
        <w:ind w:left="5493" w:hanging="285"/>
      </w:pPr>
      <w:rPr>
        <w:lang w:val="en-AU" w:eastAsia="en-US" w:bidi="ar-SA"/>
      </w:rPr>
    </w:lvl>
    <w:lvl w:ilvl="6" w:tplc="BA5AAC2A">
      <w:numFmt w:val="bullet"/>
      <w:lvlText w:val="•"/>
      <w:lvlJc w:val="left"/>
      <w:pPr>
        <w:ind w:left="6507" w:hanging="285"/>
      </w:pPr>
      <w:rPr>
        <w:lang w:val="en-AU" w:eastAsia="en-US" w:bidi="ar-SA"/>
      </w:rPr>
    </w:lvl>
    <w:lvl w:ilvl="7" w:tplc="4AEE03AE">
      <w:numFmt w:val="bullet"/>
      <w:lvlText w:val="•"/>
      <w:lvlJc w:val="left"/>
      <w:pPr>
        <w:ind w:left="7522" w:hanging="285"/>
      </w:pPr>
      <w:rPr>
        <w:lang w:val="en-AU" w:eastAsia="en-US" w:bidi="ar-SA"/>
      </w:rPr>
    </w:lvl>
    <w:lvl w:ilvl="8" w:tplc="85F0C8BC">
      <w:numFmt w:val="bullet"/>
      <w:lvlText w:val="•"/>
      <w:lvlJc w:val="left"/>
      <w:pPr>
        <w:ind w:left="8537" w:hanging="285"/>
      </w:pPr>
      <w:rPr>
        <w:lang w:val="en-AU" w:eastAsia="en-US" w:bidi="ar-SA"/>
      </w:rPr>
    </w:lvl>
  </w:abstractNum>
  <w:abstractNum w:abstractNumId="8" w15:restartNumberingAfterBreak="0">
    <w:nsid w:val="2D7D4260"/>
    <w:multiLevelType w:val="hybridMultilevel"/>
    <w:tmpl w:val="4DB6AD60"/>
    <w:lvl w:ilvl="0" w:tplc="DAD47DA6">
      <w:start w:val="1"/>
      <w:numFmt w:val="decimal"/>
      <w:lvlText w:val="%1"/>
      <w:lvlJc w:val="left"/>
      <w:pPr>
        <w:ind w:left="698" w:hanging="568"/>
      </w:pPr>
      <w:rPr>
        <w:rFonts w:ascii="Arial" w:eastAsia="Arial" w:hAnsi="Arial" w:cs="Arial" w:hint="default"/>
        <w:b w:val="0"/>
        <w:bCs w:val="0"/>
        <w:i w:val="0"/>
        <w:iCs w:val="0"/>
        <w:w w:val="100"/>
        <w:sz w:val="20"/>
        <w:szCs w:val="20"/>
        <w:lang w:val="en-AU" w:eastAsia="en-US" w:bidi="ar-SA"/>
      </w:rPr>
    </w:lvl>
    <w:lvl w:ilvl="1" w:tplc="D3421A9C">
      <w:numFmt w:val="bullet"/>
      <w:lvlText w:val="•"/>
      <w:lvlJc w:val="left"/>
      <w:pPr>
        <w:ind w:left="1686" w:hanging="568"/>
      </w:pPr>
      <w:rPr>
        <w:lang w:val="en-AU" w:eastAsia="en-US" w:bidi="ar-SA"/>
      </w:rPr>
    </w:lvl>
    <w:lvl w:ilvl="2" w:tplc="54CCA23A">
      <w:numFmt w:val="bullet"/>
      <w:lvlText w:val="•"/>
      <w:lvlJc w:val="left"/>
      <w:pPr>
        <w:ind w:left="2673" w:hanging="568"/>
      </w:pPr>
      <w:rPr>
        <w:lang w:val="en-AU" w:eastAsia="en-US" w:bidi="ar-SA"/>
      </w:rPr>
    </w:lvl>
    <w:lvl w:ilvl="3" w:tplc="22662CF2">
      <w:numFmt w:val="bullet"/>
      <w:lvlText w:val="•"/>
      <w:lvlJc w:val="left"/>
      <w:pPr>
        <w:ind w:left="3659" w:hanging="568"/>
      </w:pPr>
      <w:rPr>
        <w:lang w:val="en-AU" w:eastAsia="en-US" w:bidi="ar-SA"/>
      </w:rPr>
    </w:lvl>
    <w:lvl w:ilvl="4" w:tplc="ACF6C552">
      <w:numFmt w:val="bullet"/>
      <w:lvlText w:val="•"/>
      <w:lvlJc w:val="left"/>
      <w:pPr>
        <w:ind w:left="4646" w:hanging="568"/>
      </w:pPr>
      <w:rPr>
        <w:lang w:val="en-AU" w:eastAsia="en-US" w:bidi="ar-SA"/>
      </w:rPr>
    </w:lvl>
    <w:lvl w:ilvl="5" w:tplc="6EF88322">
      <w:numFmt w:val="bullet"/>
      <w:lvlText w:val="•"/>
      <w:lvlJc w:val="left"/>
      <w:pPr>
        <w:ind w:left="5633" w:hanging="568"/>
      </w:pPr>
      <w:rPr>
        <w:lang w:val="en-AU" w:eastAsia="en-US" w:bidi="ar-SA"/>
      </w:rPr>
    </w:lvl>
    <w:lvl w:ilvl="6" w:tplc="189201FE">
      <w:numFmt w:val="bullet"/>
      <w:lvlText w:val="•"/>
      <w:lvlJc w:val="left"/>
      <w:pPr>
        <w:ind w:left="6619" w:hanging="568"/>
      </w:pPr>
      <w:rPr>
        <w:lang w:val="en-AU" w:eastAsia="en-US" w:bidi="ar-SA"/>
      </w:rPr>
    </w:lvl>
    <w:lvl w:ilvl="7" w:tplc="CC2655C4">
      <w:numFmt w:val="bullet"/>
      <w:lvlText w:val="•"/>
      <w:lvlJc w:val="left"/>
      <w:pPr>
        <w:ind w:left="7606" w:hanging="568"/>
      </w:pPr>
      <w:rPr>
        <w:lang w:val="en-AU" w:eastAsia="en-US" w:bidi="ar-SA"/>
      </w:rPr>
    </w:lvl>
    <w:lvl w:ilvl="8" w:tplc="B3D0AF3E">
      <w:numFmt w:val="bullet"/>
      <w:lvlText w:val="•"/>
      <w:lvlJc w:val="left"/>
      <w:pPr>
        <w:ind w:left="8593" w:hanging="568"/>
      </w:pPr>
      <w:rPr>
        <w:lang w:val="en-AU" w:eastAsia="en-US" w:bidi="ar-SA"/>
      </w:rPr>
    </w:lvl>
  </w:abstractNum>
  <w:abstractNum w:abstractNumId="9" w15:restartNumberingAfterBreak="0">
    <w:nsid w:val="36477443"/>
    <w:multiLevelType w:val="hybridMultilevel"/>
    <w:tmpl w:val="060A0E2A"/>
    <w:lvl w:ilvl="0" w:tplc="08090001">
      <w:start w:val="1"/>
      <w:numFmt w:val="bullet"/>
      <w:lvlText w:val=""/>
      <w:lvlJc w:val="left"/>
      <w:pPr>
        <w:ind w:left="1420" w:hanging="360"/>
      </w:pPr>
      <w:rPr>
        <w:rFonts w:ascii="Symbol" w:hAnsi="Symbol" w:hint="default"/>
      </w:rPr>
    </w:lvl>
    <w:lvl w:ilvl="1" w:tplc="08090003" w:tentative="1">
      <w:start w:val="1"/>
      <w:numFmt w:val="bullet"/>
      <w:lvlText w:val="o"/>
      <w:lvlJc w:val="left"/>
      <w:pPr>
        <w:ind w:left="2140" w:hanging="360"/>
      </w:pPr>
      <w:rPr>
        <w:rFonts w:ascii="Courier New" w:hAnsi="Courier New" w:cs="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cs="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cs="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10" w15:restartNumberingAfterBreak="0">
    <w:nsid w:val="36F222DB"/>
    <w:multiLevelType w:val="hybridMultilevel"/>
    <w:tmpl w:val="A2AAD4B6"/>
    <w:lvl w:ilvl="0" w:tplc="02642018">
      <w:start w:val="1"/>
      <w:numFmt w:val="decimal"/>
      <w:lvlText w:val="%1"/>
      <w:lvlJc w:val="left"/>
      <w:pPr>
        <w:ind w:left="698" w:hanging="568"/>
      </w:pPr>
      <w:rPr>
        <w:rFonts w:ascii="Arial" w:eastAsia="Arial" w:hAnsi="Arial" w:cs="Arial" w:hint="default"/>
        <w:b/>
        <w:bCs/>
        <w:i w:val="0"/>
        <w:iCs w:val="0"/>
        <w:w w:val="100"/>
        <w:sz w:val="24"/>
        <w:szCs w:val="24"/>
        <w:lang w:val="en-AU" w:eastAsia="en-US" w:bidi="ar-SA"/>
      </w:rPr>
    </w:lvl>
    <w:lvl w:ilvl="1" w:tplc="8532337C">
      <w:numFmt w:val="bullet"/>
      <w:lvlText w:val="•"/>
      <w:lvlJc w:val="left"/>
      <w:pPr>
        <w:ind w:left="1686" w:hanging="568"/>
      </w:pPr>
      <w:rPr>
        <w:lang w:val="en-AU" w:eastAsia="en-US" w:bidi="ar-SA"/>
      </w:rPr>
    </w:lvl>
    <w:lvl w:ilvl="2" w:tplc="77EC3570">
      <w:numFmt w:val="bullet"/>
      <w:lvlText w:val="•"/>
      <w:lvlJc w:val="left"/>
      <w:pPr>
        <w:ind w:left="2673" w:hanging="568"/>
      </w:pPr>
      <w:rPr>
        <w:lang w:val="en-AU" w:eastAsia="en-US" w:bidi="ar-SA"/>
      </w:rPr>
    </w:lvl>
    <w:lvl w:ilvl="3" w:tplc="6590B638">
      <w:numFmt w:val="bullet"/>
      <w:lvlText w:val="•"/>
      <w:lvlJc w:val="left"/>
      <w:pPr>
        <w:ind w:left="3659" w:hanging="568"/>
      </w:pPr>
      <w:rPr>
        <w:lang w:val="en-AU" w:eastAsia="en-US" w:bidi="ar-SA"/>
      </w:rPr>
    </w:lvl>
    <w:lvl w:ilvl="4" w:tplc="16A03BD8">
      <w:numFmt w:val="bullet"/>
      <w:lvlText w:val="•"/>
      <w:lvlJc w:val="left"/>
      <w:pPr>
        <w:ind w:left="4646" w:hanging="568"/>
      </w:pPr>
      <w:rPr>
        <w:lang w:val="en-AU" w:eastAsia="en-US" w:bidi="ar-SA"/>
      </w:rPr>
    </w:lvl>
    <w:lvl w:ilvl="5" w:tplc="1B32B6C6">
      <w:numFmt w:val="bullet"/>
      <w:lvlText w:val="•"/>
      <w:lvlJc w:val="left"/>
      <w:pPr>
        <w:ind w:left="5633" w:hanging="568"/>
      </w:pPr>
      <w:rPr>
        <w:lang w:val="en-AU" w:eastAsia="en-US" w:bidi="ar-SA"/>
      </w:rPr>
    </w:lvl>
    <w:lvl w:ilvl="6" w:tplc="80164E6E">
      <w:numFmt w:val="bullet"/>
      <w:lvlText w:val="•"/>
      <w:lvlJc w:val="left"/>
      <w:pPr>
        <w:ind w:left="6619" w:hanging="568"/>
      </w:pPr>
      <w:rPr>
        <w:lang w:val="en-AU" w:eastAsia="en-US" w:bidi="ar-SA"/>
      </w:rPr>
    </w:lvl>
    <w:lvl w:ilvl="7" w:tplc="2CFE6F02">
      <w:numFmt w:val="bullet"/>
      <w:lvlText w:val="•"/>
      <w:lvlJc w:val="left"/>
      <w:pPr>
        <w:ind w:left="7606" w:hanging="568"/>
      </w:pPr>
      <w:rPr>
        <w:lang w:val="en-AU" w:eastAsia="en-US" w:bidi="ar-SA"/>
      </w:rPr>
    </w:lvl>
    <w:lvl w:ilvl="8" w:tplc="1F02F444">
      <w:numFmt w:val="bullet"/>
      <w:lvlText w:val="•"/>
      <w:lvlJc w:val="left"/>
      <w:pPr>
        <w:ind w:left="8593" w:hanging="568"/>
      </w:pPr>
      <w:rPr>
        <w:lang w:val="en-AU" w:eastAsia="en-US" w:bidi="ar-SA"/>
      </w:rPr>
    </w:lvl>
  </w:abstractNum>
  <w:abstractNum w:abstractNumId="11" w15:restartNumberingAfterBreak="0">
    <w:nsid w:val="3BEF7204"/>
    <w:multiLevelType w:val="hybridMultilevel"/>
    <w:tmpl w:val="C2105EA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3D1F0AD3"/>
    <w:multiLevelType w:val="hybridMultilevel"/>
    <w:tmpl w:val="D2BCFD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32F2C1E"/>
    <w:multiLevelType w:val="hybridMultilevel"/>
    <w:tmpl w:val="7D28F69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79F7325"/>
    <w:multiLevelType w:val="multilevel"/>
    <w:tmpl w:val="7D06D6B0"/>
    <w:lvl w:ilvl="0">
      <w:start w:val="1"/>
      <w:numFmt w:val="decimal"/>
      <w:lvlText w:val="%1"/>
      <w:lvlJc w:val="left"/>
      <w:pPr>
        <w:ind w:left="570" w:hanging="570"/>
      </w:pPr>
      <w:rPr>
        <w:rFonts w:ascii="Arial" w:eastAsia="Arial" w:hAnsi="Arial" w:cs="Arial" w:hint="default"/>
        <w:b/>
        <w:bCs/>
        <w:i w:val="0"/>
        <w:iCs w:val="0"/>
        <w:w w:val="100"/>
        <w:sz w:val="24"/>
        <w:szCs w:val="24"/>
        <w:lang w:val="en-AU" w:eastAsia="en-US" w:bidi="ar-SA"/>
      </w:rPr>
    </w:lvl>
    <w:lvl w:ilvl="1">
      <w:start w:val="1"/>
      <w:numFmt w:val="decimal"/>
      <w:lvlText w:val="%1.%2"/>
      <w:lvlJc w:val="left"/>
      <w:pPr>
        <w:ind w:left="700" w:hanging="570"/>
      </w:pPr>
      <w:rPr>
        <w:rFonts w:ascii="Arial" w:eastAsia="Arial" w:hAnsi="Arial" w:cs="Arial" w:hint="default"/>
        <w:b w:val="0"/>
        <w:bCs w:val="0"/>
        <w:i w:val="0"/>
        <w:iCs w:val="0"/>
        <w:color w:val="000000" w:themeColor="text1"/>
        <w:spacing w:val="-1"/>
        <w:w w:val="100"/>
        <w:sz w:val="20"/>
        <w:szCs w:val="20"/>
        <w:lang w:val="en-AU" w:eastAsia="en-US" w:bidi="ar-SA"/>
      </w:rPr>
    </w:lvl>
    <w:lvl w:ilvl="2">
      <w:numFmt w:val="bullet"/>
      <w:lvlText w:val=""/>
      <w:lvlJc w:val="left"/>
      <w:pPr>
        <w:ind w:left="981" w:hanging="284"/>
      </w:pPr>
      <w:rPr>
        <w:rFonts w:ascii="Symbol" w:eastAsia="Symbol" w:hAnsi="Symbol" w:cs="Symbol" w:hint="default"/>
        <w:b w:val="0"/>
        <w:bCs w:val="0"/>
        <w:i w:val="0"/>
        <w:iCs w:val="0"/>
        <w:w w:val="100"/>
        <w:sz w:val="20"/>
        <w:szCs w:val="20"/>
        <w:lang w:val="en-AU" w:eastAsia="en-US" w:bidi="ar-SA"/>
      </w:rPr>
    </w:lvl>
    <w:lvl w:ilvl="3">
      <w:numFmt w:val="bullet"/>
      <w:lvlText w:val="•"/>
      <w:lvlJc w:val="left"/>
      <w:pPr>
        <w:ind w:left="2248" w:hanging="284"/>
      </w:pPr>
      <w:rPr>
        <w:lang w:val="en-AU" w:eastAsia="en-US" w:bidi="ar-SA"/>
      </w:rPr>
    </w:lvl>
    <w:lvl w:ilvl="4">
      <w:numFmt w:val="bullet"/>
      <w:lvlText w:val="•"/>
      <w:lvlJc w:val="left"/>
      <w:pPr>
        <w:ind w:left="3436" w:hanging="284"/>
      </w:pPr>
      <w:rPr>
        <w:lang w:val="en-AU" w:eastAsia="en-US" w:bidi="ar-SA"/>
      </w:rPr>
    </w:lvl>
    <w:lvl w:ilvl="5">
      <w:numFmt w:val="bullet"/>
      <w:lvlText w:val="•"/>
      <w:lvlJc w:val="left"/>
      <w:pPr>
        <w:ind w:left="4624" w:hanging="284"/>
      </w:pPr>
      <w:rPr>
        <w:lang w:val="en-AU" w:eastAsia="en-US" w:bidi="ar-SA"/>
      </w:rPr>
    </w:lvl>
    <w:lvl w:ilvl="6">
      <w:numFmt w:val="bullet"/>
      <w:lvlText w:val="•"/>
      <w:lvlJc w:val="left"/>
      <w:pPr>
        <w:ind w:left="5813" w:hanging="284"/>
      </w:pPr>
      <w:rPr>
        <w:lang w:val="en-AU" w:eastAsia="en-US" w:bidi="ar-SA"/>
      </w:rPr>
    </w:lvl>
    <w:lvl w:ilvl="7">
      <w:numFmt w:val="bullet"/>
      <w:lvlText w:val="•"/>
      <w:lvlJc w:val="left"/>
      <w:pPr>
        <w:ind w:left="7001" w:hanging="284"/>
      </w:pPr>
      <w:rPr>
        <w:lang w:val="en-AU" w:eastAsia="en-US" w:bidi="ar-SA"/>
      </w:rPr>
    </w:lvl>
    <w:lvl w:ilvl="8">
      <w:numFmt w:val="bullet"/>
      <w:lvlText w:val="•"/>
      <w:lvlJc w:val="left"/>
      <w:pPr>
        <w:ind w:left="8189" w:hanging="284"/>
      </w:pPr>
      <w:rPr>
        <w:lang w:val="en-AU" w:eastAsia="en-US" w:bidi="ar-SA"/>
      </w:rPr>
    </w:lvl>
  </w:abstractNum>
  <w:abstractNum w:abstractNumId="15" w15:restartNumberingAfterBreak="0">
    <w:nsid w:val="480D4C29"/>
    <w:multiLevelType w:val="hybridMultilevel"/>
    <w:tmpl w:val="24EA9CC8"/>
    <w:lvl w:ilvl="0" w:tplc="43EC1D1E">
      <w:start w:val="1"/>
      <w:numFmt w:val="lowerLetter"/>
      <w:lvlText w:val="%1)"/>
      <w:lvlJc w:val="left"/>
      <w:pPr>
        <w:ind w:left="980" w:hanging="284"/>
      </w:pPr>
      <w:rPr>
        <w:rFonts w:ascii="Arial" w:eastAsia="Arial" w:hAnsi="Arial" w:cs="Arial" w:hint="default"/>
        <w:b w:val="0"/>
        <w:bCs w:val="0"/>
        <w:i w:val="0"/>
        <w:iCs w:val="0"/>
        <w:w w:val="100"/>
        <w:sz w:val="20"/>
        <w:szCs w:val="20"/>
        <w:lang w:val="en-AU" w:eastAsia="en-US" w:bidi="ar-SA"/>
      </w:rPr>
    </w:lvl>
    <w:lvl w:ilvl="1" w:tplc="930E082A">
      <w:numFmt w:val="bullet"/>
      <w:lvlText w:val="•"/>
      <w:lvlJc w:val="left"/>
      <w:pPr>
        <w:ind w:left="1938" w:hanging="284"/>
      </w:pPr>
      <w:rPr>
        <w:lang w:val="en-AU" w:eastAsia="en-US" w:bidi="ar-SA"/>
      </w:rPr>
    </w:lvl>
    <w:lvl w:ilvl="2" w:tplc="AB2897D0">
      <w:numFmt w:val="bullet"/>
      <w:lvlText w:val="•"/>
      <w:lvlJc w:val="left"/>
      <w:pPr>
        <w:ind w:left="2897" w:hanging="284"/>
      </w:pPr>
      <w:rPr>
        <w:lang w:val="en-AU" w:eastAsia="en-US" w:bidi="ar-SA"/>
      </w:rPr>
    </w:lvl>
    <w:lvl w:ilvl="3" w:tplc="AF76F61A">
      <w:numFmt w:val="bullet"/>
      <w:lvlText w:val="•"/>
      <w:lvlJc w:val="left"/>
      <w:pPr>
        <w:ind w:left="3855" w:hanging="284"/>
      </w:pPr>
      <w:rPr>
        <w:lang w:val="en-AU" w:eastAsia="en-US" w:bidi="ar-SA"/>
      </w:rPr>
    </w:lvl>
    <w:lvl w:ilvl="4" w:tplc="ECA2822E">
      <w:numFmt w:val="bullet"/>
      <w:lvlText w:val="•"/>
      <w:lvlJc w:val="left"/>
      <w:pPr>
        <w:ind w:left="4814" w:hanging="284"/>
      </w:pPr>
      <w:rPr>
        <w:lang w:val="en-AU" w:eastAsia="en-US" w:bidi="ar-SA"/>
      </w:rPr>
    </w:lvl>
    <w:lvl w:ilvl="5" w:tplc="8138A63E">
      <w:numFmt w:val="bullet"/>
      <w:lvlText w:val="•"/>
      <w:lvlJc w:val="left"/>
      <w:pPr>
        <w:ind w:left="5773" w:hanging="284"/>
      </w:pPr>
      <w:rPr>
        <w:lang w:val="en-AU" w:eastAsia="en-US" w:bidi="ar-SA"/>
      </w:rPr>
    </w:lvl>
    <w:lvl w:ilvl="6" w:tplc="2EBAFAC6">
      <w:numFmt w:val="bullet"/>
      <w:lvlText w:val="•"/>
      <w:lvlJc w:val="left"/>
      <w:pPr>
        <w:ind w:left="6731" w:hanging="284"/>
      </w:pPr>
      <w:rPr>
        <w:lang w:val="en-AU" w:eastAsia="en-US" w:bidi="ar-SA"/>
      </w:rPr>
    </w:lvl>
    <w:lvl w:ilvl="7" w:tplc="0742BF26">
      <w:numFmt w:val="bullet"/>
      <w:lvlText w:val="•"/>
      <w:lvlJc w:val="left"/>
      <w:pPr>
        <w:ind w:left="7690" w:hanging="284"/>
      </w:pPr>
      <w:rPr>
        <w:lang w:val="en-AU" w:eastAsia="en-US" w:bidi="ar-SA"/>
      </w:rPr>
    </w:lvl>
    <w:lvl w:ilvl="8" w:tplc="8454078E">
      <w:numFmt w:val="bullet"/>
      <w:lvlText w:val="•"/>
      <w:lvlJc w:val="left"/>
      <w:pPr>
        <w:ind w:left="8649" w:hanging="284"/>
      </w:pPr>
      <w:rPr>
        <w:lang w:val="en-AU" w:eastAsia="en-US" w:bidi="ar-SA"/>
      </w:rPr>
    </w:lvl>
  </w:abstractNum>
  <w:abstractNum w:abstractNumId="16" w15:restartNumberingAfterBreak="0">
    <w:nsid w:val="4E27060E"/>
    <w:multiLevelType w:val="hybridMultilevel"/>
    <w:tmpl w:val="EE5846BA"/>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51C70E57"/>
    <w:multiLevelType w:val="multilevel"/>
    <w:tmpl w:val="062C33A4"/>
    <w:lvl w:ilvl="0">
      <w:start w:val="1"/>
      <w:numFmt w:val="decimal"/>
      <w:lvlText w:val="%1."/>
      <w:lvlJc w:val="left"/>
      <w:pPr>
        <w:ind w:left="502" w:hanging="360"/>
      </w:pPr>
      <w:rPr>
        <w:rFonts w:ascii="Arial" w:hAnsi="Arial" w:hint="default"/>
      </w:rPr>
    </w:lvl>
    <w:lvl w:ilvl="1">
      <w:start w:val="1"/>
      <w:numFmt w:val="decimal"/>
      <w:isLgl/>
      <w:lvlText w:val="%1.%2."/>
      <w:lvlJc w:val="left"/>
      <w:pPr>
        <w:ind w:left="602" w:hanging="460"/>
      </w:pPr>
      <w:rPr>
        <w:rFonts w:ascii="Arial" w:hAnsi="Arial" w:hint="default"/>
      </w:rPr>
    </w:lvl>
    <w:lvl w:ilvl="2">
      <w:start w:val="1"/>
      <w:numFmt w:val="decimal"/>
      <w:isLgl/>
      <w:lvlText w:val="%1.%2.%3."/>
      <w:lvlJc w:val="left"/>
      <w:pPr>
        <w:ind w:left="862" w:hanging="720"/>
      </w:pPr>
      <w:rPr>
        <w:rFonts w:ascii="Arial" w:hAnsi="Arial" w:hint="default"/>
      </w:rPr>
    </w:lvl>
    <w:lvl w:ilvl="3">
      <w:start w:val="1"/>
      <w:numFmt w:val="decimal"/>
      <w:isLgl/>
      <w:lvlText w:val="%1.%2.%3.%4."/>
      <w:lvlJc w:val="left"/>
      <w:pPr>
        <w:ind w:left="862" w:hanging="720"/>
      </w:pPr>
      <w:rPr>
        <w:rFonts w:ascii="Arial" w:hAnsi="Arial" w:hint="default"/>
      </w:rPr>
    </w:lvl>
    <w:lvl w:ilvl="4">
      <w:start w:val="1"/>
      <w:numFmt w:val="decimal"/>
      <w:isLgl/>
      <w:lvlText w:val="%1.%2.%3.%4.%5."/>
      <w:lvlJc w:val="left"/>
      <w:pPr>
        <w:ind w:left="1222" w:hanging="1080"/>
      </w:pPr>
      <w:rPr>
        <w:rFonts w:ascii="Arial" w:hAnsi="Arial" w:hint="default"/>
      </w:rPr>
    </w:lvl>
    <w:lvl w:ilvl="5">
      <w:start w:val="1"/>
      <w:numFmt w:val="decimal"/>
      <w:isLgl/>
      <w:lvlText w:val="%1.%2.%3.%4.%5.%6."/>
      <w:lvlJc w:val="left"/>
      <w:pPr>
        <w:ind w:left="1222" w:hanging="1080"/>
      </w:pPr>
      <w:rPr>
        <w:rFonts w:ascii="Arial" w:hAnsi="Arial" w:hint="default"/>
      </w:rPr>
    </w:lvl>
    <w:lvl w:ilvl="6">
      <w:start w:val="1"/>
      <w:numFmt w:val="decimal"/>
      <w:isLgl/>
      <w:lvlText w:val="%1.%2.%3.%4.%5.%6.%7."/>
      <w:lvlJc w:val="left"/>
      <w:pPr>
        <w:ind w:left="1582" w:hanging="1440"/>
      </w:pPr>
      <w:rPr>
        <w:rFonts w:ascii="Arial" w:hAnsi="Arial" w:hint="default"/>
      </w:rPr>
    </w:lvl>
    <w:lvl w:ilvl="7">
      <w:start w:val="1"/>
      <w:numFmt w:val="decimal"/>
      <w:isLgl/>
      <w:lvlText w:val="%1.%2.%3.%4.%5.%6.%7.%8."/>
      <w:lvlJc w:val="left"/>
      <w:pPr>
        <w:ind w:left="1582" w:hanging="1440"/>
      </w:pPr>
      <w:rPr>
        <w:rFonts w:ascii="Arial" w:hAnsi="Arial" w:hint="default"/>
      </w:rPr>
    </w:lvl>
    <w:lvl w:ilvl="8">
      <w:start w:val="1"/>
      <w:numFmt w:val="decimal"/>
      <w:isLgl/>
      <w:lvlText w:val="%1.%2.%3.%4.%5.%6.%7.%8.%9."/>
      <w:lvlJc w:val="left"/>
      <w:pPr>
        <w:ind w:left="1942" w:hanging="1800"/>
      </w:pPr>
      <w:rPr>
        <w:rFonts w:ascii="Arial" w:hAnsi="Arial" w:hint="default"/>
      </w:rPr>
    </w:lvl>
  </w:abstractNum>
  <w:abstractNum w:abstractNumId="18" w15:restartNumberingAfterBreak="0">
    <w:nsid w:val="52C065A7"/>
    <w:multiLevelType w:val="hybridMultilevel"/>
    <w:tmpl w:val="56A0ACC4"/>
    <w:lvl w:ilvl="0" w:tplc="72A6ACF0">
      <w:start w:val="1"/>
      <w:numFmt w:val="lowerLetter"/>
      <w:lvlText w:val="%1)"/>
      <w:lvlJc w:val="left"/>
      <w:pPr>
        <w:ind w:left="1057" w:hanging="360"/>
      </w:pPr>
      <w:rPr>
        <w:rFonts w:ascii="Arial" w:eastAsia="Arial" w:hAnsi="Arial" w:cs="Arial" w:hint="default"/>
        <w:b w:val="0"/>
        <w:bCs w:val="0"/>
        <w:i w:val="0"/>
        <w:iCs w:val="0"/>
        <w:color w:val="000000" w:themeColor="text1"/>
        <w:w w:val="100"/>
        <w:sz w:val="20"/>
        <w:szCs w:val="20"/>
        <w:lang w:val="en-AU" w:eastAsia="en-US" w:bidi="ar-SA"/>
      </w:rPr>
    </w:lvl>
    <w:lvl w:ilvl="1" w:tplc="EB662E22">
      <w:numFmt w:val="bullet"/>
      <w:lvlText w:val=""/>
      <w:lvlJc w:val="left"/>
      <w:pPr>
        <w:ind w:left="1263" w:hanging="284"/>
      </w:pPr>
      <w:rPr>
        <w:rFonts w:ascii="Symbol" w:eastAsia="Symbol" w:hAnsi="Symbol" w:cs="Symbol" w:hint="default"/>
        <w:b w:val="0"/>
        <w:bCs w:val="0"/>
        <w:i w:val="0"/>
        <w:iCs w:val="0"/>
        <w:w w:val="100"/>
        <w:sz w:val="20"/>
        <w:szCs w:val="20"/>
        <w:lang w:val="en-AU" w:eastAsia="en-US" w:bidi="ar-SA"/>
      </w:rPr>
    </w:lvl>
    <w:lvl w:ilvl="2" w:tplc="2D4C13B8">
      <w:numFmt w:val="bullet"/>
      <w:lvlText w:val="•"/>
      <w:lvlJc w:val="left"/>
      <w:pPr>
        <w:ind w:left="2294" w:hanging="284"/>
      </w:pPr>
      <w:rPr>
        <w:lang w:val="en-AU" w:eastAsia="en-US" w:bidi="ar-SA"/>
      </w:rPr>
    </w:lvl>
    <w:lvl w:ilvl="3" w:tplc="DF4270F2">
      <w:numFmt w:val="bullet"/>
      <w:lvlText w:val="•"/>
      <w:lvlJc w:val="left"/>
      <w:pPr>
        <w:ind w:left="3328" w:hanging="284"/>
      </w:pPr>
      <w:rPr>
        <w:lang w:val="en-AU" w:eastAsia="en-US" w:bidi="ar-SA"/>
      </w:rPr>
    </w:lvl>
    <w:lvl w:ilvl="4" w:tplc="7E4A4F0C">
      <w:numFmt w:val="bullet"/>
      <w:lvlText w:val="•"/>
      <w:lvlJc w:val="left"/>
      <w:pPr>
        <w:ind w:left="4362" w:hanging="284"/>
      </w:pPr>
      <w:rPr>
        <w:lang w:val="en-AU" w:eastAsia="en-US" w:bidi="ar-SA"/>
      </w:rPr>
    </w:lvl>
    <w:lvl w:ilvl="5" w:tplc="D7FED522">
      <w:numFmt w:val="bullet"/>
      <w:lvlText w:val="•"/>
      <w:lvlJc w:val="left"/>
      <w:pPr>
        <w:ind w:left="5396" w:hanging="284"/>
      </w:pPr>
      <w:rPr>
        <w:lang w:val="en-AU" w:eastAsia="en-US" w:bidi="ar-SA"/>
      </w:rPr>
    </w:lvl>
    <w:lvl w:ilvl="6" w:tplc="17BE5C26">
      <w:numFmt w:val="bullet"/>
      <w:lvlText w:val="•"/>
      <w:lvlJc w:val="left"/>
      <w:pPr>
        <w:ind w:left="6430" w:hanging="284"/>
      </w:pPr>
      <w:rPr>
        <w:lang w:val="en-AU" w:eastAsia="en-US" w:bidi="ar-SA"/>
      </w:rPr>
    </w:lvl>
    <w:lvl w:ilvl="7" w:tplc="76E6E9B0">
      <w:numFmt w:val="bullet"/>
      <w:lvlText w:val="•"/>
      <w:lvlJc w:val="left"/>
      <w:pPr>
        <w:ind w:left="7464" w:hanging="284"/>
      </w:pPr>
      <w:rPr>
        <w:lang w:val="en-AU" w:eastAsia="en-US" w:bidi="ar-SA"/>
      </w:rPr>
    </w:lvl>
    <w:lvl w:ilvl="8" w:tplc="AF3890C4">
      <w:numFmt w:val="bullet"/>
      <w:lvlText w:val="•"/>
      <w:lvlJc w:val="left"/>
      <w:pPr>
        <w:ind w:left="8498" w:hanging="284"/>
      </w:pPr>
      <w:rPr>
        <w:lang w:val="en-AU" w:eastAsia="en-US" w:bidi="ar-SA"/>
      </w:rPr>
    </w:lvl>
  </w:abstractNum>
  <w:abstractNum w:abstractNumId="19" w15:restartNumberingAfterBreak="0">
    <w:nsid w:val="5EE2572F"/>
    <w:multiLevelType w:val="hybridMultilevel"/>
    <w:tmpl w:val="8AC4161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36A3639"/>
    <w:multiLevelType w:val="hybridMultilevel"/>
    <w:tmpl w:val="AB9E37C6"/>
    <w:lvl w:ilvl="0" w:tplc="0A4C6E26">
      <w:start w:val="1"/>
      <w:numFmt w:val="lowerLetter"/>
      <w:lvlText w:val="%1)"/>
      <w:lvlJc w:val="left"/>
      <w:pPr>
        <w:ind w:left="978" w:hanging="284"/>
      </w:pPr>
      <w:rPr>
        <w:rFonts w:ascii="Arial" w:eastAsia="Arial" w:hAnsi="Arial" w:cs="Arial" w:hint="default"/>
        <w:b w:val="0"/>
        <w:bCs w:val="0"/>
        <w:i w:val="0"/>
        <w:iCs w:val="0"/>
        <w:w w:val="100"/>
        <w:sz w:val="20"/>
        <w:szCs w:val="20"/>
        <w:lang w:val="en-AU" w:eastAsia="en-US" w:bidi="ar-SA"/>
      </w:rPr>
    </w:lvl>
    <w:lvl w:ilvl="1" w:tplc="1C263F02">
      <w:numFmt w:val="bullet"/>
      <w:lvlText w:val="•"/>
      <w:lvlJc w:val="left"/>
      <w:pPr>
        <w:ind w:left="1938" w:hanging="284"/>
      </w:pPr>
      <w:rPr>
        <w:lang w:val="en-AU" w:eastAsia="en-US" w:bidi="ar-SA"/>
      </w:rPr>
    </w:lvl>
    <w:lvl w:ilvl="2" w:tplc="BD2A9A20">
      <w:numFmt w:val="bullet"/>
      <w:lvlText w:val="•"/>
      <w:lvlJc w:val="left"/>
      <w:pPr>
        <w:ind w:left="2897" w:hanging="284"/>
      </w:pPr>
      <w:rPr>
        <w:lang w:val="en-AU" w:eastAsia="en-US" w:bidi="ar-SA"/>
      </w:rPr>
    </w:lvl>
    <w:lvl w:ilvl="3" w:tplc="62BAF4DA">
      <w:numFmt w:val="bullet"/>
      <w:lvlText w:val="•"/>
      <w:lvlJc w:val="left"/>
      <w:pPr>
        <w:ind w:left="3855" w:hanging="284"/>
      </w:pPr>
      <w:rPr>
        <w:lang w:val="en-AU" w:eastAsia="en-US" w:bidi="ar-SA"/>
      </w:rPr>
    </w:lvl>
    <w:lvl w:ilvl="4" w:tplc="DAD6F680">
      <w:numFmt w:val="bullet"/>
      <w:lvlText w:val="•"/>
      <w:lvlJc w:val="left"/>
      <w:pPr>
        <w:ind w:left="4814" w:hanging="284"/>
      </w:pPr>
      <w:rPr>
        <w:lang w:val="en-AU" w:eastAsia="en-US" w:bidi="ar-SA"/>
      </w:rPr>
    </w:lvl>
    <w:lvl w:ilvl="5" w:tplc="401E4630">
      <w:numFmt w:val="bullet"/>
      <w:lvlText w:val="•"/>
      <w:lvlJc w:val="left"/>
      <w:pPr>
        <w:ind w:left="5773" w:hanging="284"/>
      </w:pPr>
      <w:rPr>
        <w:lang w:val="en-AU" w:eastAsia="en-US" w:bidi="ar-SA"/>
      </w:rPr>
    </w:lvl>
    <w:lvl w:ilvl="6" w:tplc="0AF0D85C">
      <w:numFmt w:val="bullet"/>
      <w:lvlText w:val="•"/>
      <w:lvlJc w:val="left"/>
      <w:pPr>
        <w:ind w:left="6731" w:hanging="284"/>
      </w:pPr>
      <w:rPr>
        <w:lang w:val="en-AU" w:eastAsia="en-US" w:bidi="ar-SA"/>
      </w:rPr>
    </w:lvl>
    <w:lvl w:ilvl="7" w:tplc="CC5A0E02">
      <w:numFmt w:val="bullet"/>
      <w:lvlText w:val="•"/>
      <w:lvlJc w:val="left"/>
      <w:pPr>
        <w:ind w:left="7690" w:hanging="284"/>
      </w:pPr>
      <w:rPr>
        <w:lang w:val="en-AU" w:eastAsia="en-US" w:bidi="ar-SA"/>
      </w:rPr>
    </w:lvl>
    <w:lvl w:ilvl="8" w:tplc="E26AA042">
      <w:numFmt w:val="bullet"/>
      <w:lvlText w:val="•"/>
      <w:lvlJc w:val="left"/>
      <w:pPr>
        <w:ind w:left="8649" w:hanging="284"/>
      </w:pPr>
      <w:rPr>
        <w:lang w:val="en-AU" w:eastAsia="en-US" w:bidi="ar-SA"/>
      </w:rPr>
    </w:lvl>
  </w:abstractNum>
  <w:abstractNum w:abstractNumId="21" w15:restartNumberingAfterBreak="0">
    <w:nsid w:val="656055D0"/>
    <w:multiLevelType w:val="multilevel"/>
    <w:tmpl w:val="062C33A4"/>
    <w:lvl w:ilvl="0">
      <w:start w:val="1"/>
      <w:numFmt w:val="decimal"/>
      <w:lvlText w:val="%1."/>
      <w:lvlJc w:val="left"/>
      <w:pPr>
        <w:ind w:left="502" w:hanging="360"/>
      </w:pPr>
      <w:rPr>
        <w:rFonts w:ascii="Arial" w:hAnsi="Arial" w:hint="default"/>
      </w:rPr>
    </w:lvl>
    <w:lvl w:ilvl="1">
      <w:start w:val="1"/>
      <w:numFmt w:val="decimal"/>
      <w:isLgl/>
      <w:lvlText w:val="%1.%2."/>
      <w:lvlJc w:val="left"/>
      <w:pPr>
        <w:ind w:left="602" w:hanging="460"/>
      </w:pPr>
      <w:rPr>
        <w:rFonts w:ascii="Arial" w:hAnsi="Arial" w:hint="default"/>
      </w:rPr>
    </w:lvl>
    <w:lvl w:ilvl="2">
      <w:start w:val="1"/>
      <w:numFmt w:val="decimal"/>
      <w:isLgl/>
      <w:lvlText w:val="%1.%2.%3."/>
      <w:lvlJc w:val="left"/>
      <w:pPr>
        <w:ind w:left="862" w:hanging="720"/>
      </w:pPr>
      <w:rPr>
        <w:rFonts w:ascii="Arial" w:hAnsi="Arial" w:hint="default"/>
      </w:rPr>
    </w:lvl>
    <w:lvl w:ilvl="3">
      <w:start w:val="1"/>
      <w:numFmt w:val="decimal"/>
      <w:isLgl/>
      <w:lvlText w:val="%1.%2.%3.%4."/>
      <w:lvlJc w:val="left"/>
      <w:pPr>
        <w:ind w:left="862" w:hanging="720"/>
      </w:pPr>
      <w:rPr>
        <w:rFonts w:ascii="Arial" w:hAnsi="Arial" w:hint="default"/>
      </w:rPr>
    </w:lvl>
    <w:lvl w:ilvl="4">
      <w:start w:val="1"/>
      <w:numFmt w:val="decimal"/>
      <w:isLgl/>
      <w:lvlText w:val="%1.%2.%3.%4.%5."/>
      <w:lvlJc w:val="left"/>
      <w:pPr>
        <w:ind w:left="1222" w:hanging="1080"/>
      </w:pPr>
      <w:rPr>
        <w:rFonts w:ascii="Arial" w:hAnsi="Arial" w:hint="default"/>
      </w:rPr>
    </w:lvl>
    <w:lvl w:ilvl="5">
      <w:start w:val="1"/>
      <w:numFmt w:val="decimal"/>
      <w:isLgl/>
      <w:lvlText w:val="%1.%2.%3.%4.%5.%6."/>
      <w:lvlJc w:val="left"/>
      <w:pPr>
        <w:ind w:left="1222" w:hanging="1080"/>
      </w:pPr>
      <w:rPr>
        <w:rFonts w:ascii="Arial" w:hAnsi="Arial" w:hint="default"/>
      </w:rPr>
    </w:lvl>
    <w:lvl w:ilvl="6">
      <w:start w:val="1"/>
      <w:numFmt w:val="decimal"/>
      <w:isLgl/>
      <w:lvlText w:val="%1.%2.%3.%4.%5.%6.%7."/>
      <w:lvlJc w:val="left"/>
      <w:pPr>
        <w:ind w:left="1582" w:hanging="1440"/>
      </w:pPr>
      <w:rPr>
        <w:rFonts w:ascii="Arial" w:hAnsi="Arial" w:hint="default"/>
      </w:rPr>
    </w:lvl>
    <w:lvl w:ilvl="7">
      <w:start w:val="1"/>
      <w:numFmt w:val="decimal"/>
      <w:isLgl/>
      <w:lvlText w:val="%1.%2.%3.%4.%5.%6.%7.%8."/>
      <w:lvlJc w:val="left"/>
      <w:pPr>
        <w:ind w:left="1582" w:hanging="1440"/>
      </w:pPr>
      <w:rPr>
        <w:rFonts w:ascii="Arial" w:hAnsi="Arial" w:hint="default"/>
      </w:rPr>
    </w:lvl>
    <w:lvl w:ilvl="8">
      <w:start w:val="1"/>
      <w:numFmt w:val="decimal"/>
      <w:isLgl/>
      <w:lvlText w:val="%1.%2.%3.%4.%5.%6.%7.%8.%9."/>
      <w:lvlJc w:val="left"/>
      <w:pPr>
        <w:ind w:left="1942" w:hanging="1800"/>
      </w:pPr>
      <w:rPr>
        <w:rFonts w:ascii="Arial" w:hAnsi="Arial" w:hint="default"/>
      </w:rPr>
    </w:lvl>
  </w:abstractNum>
  <w:abstractNum w:abstractNumId="22" w15:restartNumberingAfterBreak="0">
    <w:nsid w:val="67905482"/>
    <w:multiLevelType w:val="hybridMultilevel"/>
    <w:tmpl w:val="71D20B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08B5EDF"/>
    <w:multiLevelType w:val="multilevel"/>
    <w:tmpl w:val="062C33A4"/>
    <w:lvl w:ilvl="0">
      <w:start w:val="1"/>
      <w:numFmt w:val="decimal"/>
      <w:lvlText w:val="%1."/>
      <w:lvlJc w:val="left"/>
      <w:pPr>
        <w:ind w:left="502" w:hanging="360"/>
      </w:pPr>
      <w:rPr>
        <w:rFonts w:ascii="Arial" w:hAnsi="Arial" w:hint="default"/>
      </w:rPr>
    </w:lvl>
    <w:lvl w:ilvl="1">
      <w:start w:val="1"/>
      <w:numFmt w:val="decimal"/>
      <w:isLgl/>
      <w:lvlText w:val="%1.%2."/>
      <w:lvlJc w:val="left"/>
      <w:pPr>
        <w:ind w:left="602" w:hanging="460"/>
      </w:pPr>
      <w:rPr>
        <w:rFonts w:ascii="Arial" w:hAnsi="Arial" w:hint="default"/>
      </w:rPr>
    </w:lvl>
    <w:lvl w:ilvl="2">
      <w:start w:val="1"/>
      <w:numFmt w:val="decimal"/>
      <w:isLgl/>
      <w:lvlText w:val="%1.%2.%3."/>
      <w:lvlJc w:val="left"/>
      <w:pPr>
        <w:ind w:left="862" w:hanging="720"/>
      </w:pPr>
      <w:rPr>
        <w:rFonts w:ascii="Arial" w:hAnsi="Arial" w:hint="default"/>
      </w:rPr>
    </w:lvl>
    <w:lvl w:ilvl="3">
      <w:start w:val="1"/>
      <w:numFmt w:val="decimal"/>
      <w:isLgl/>
      <w:lvlText w:val="%1.%2.%3.%4."/>
      <w:lvlJc w:val="left"/>
      <w:pPr>
        <w:ind w:left="862" w:hanging="720"/>
      </w:pPr>
      <w:rPr>
        <w:rFonts w:ascii="Arial" w:hAnsi="Arial" w:hint="default"/>
      </w:rPr>
    </w:lvl>
    <w:lvl w:ilvl="4">
      <w:start w:val="1"/>
      <w:numFmt w:val="decimal"/>
      <w:isLgl/>
      <w:lvlText w:val="%1.%2.%3.%4.%5."/>
      <w:lvlJc w:val="left"/>
      <w:pPr>
        <w:ind w:left="1222" w:hanging="1080"/>
      </w:pPr>
      <w:rPr>
        <w:rFonts w:ascii="Arial" w:hAnsi="Arial" w:hint="default"/>
      </w:rPr>
    </w:lvl>
    <w:lvl w:ilvl="5">
      <w:start w:val="1"/>
      <w:numFmt w:val="decimal"/>
      <w:isLgl/>
      <w:lvlText w:val="%1.%2.%3.%4.%5.%6."/>
      <w:lvlJc w:val="left"/>
      <w:pPr>
        <w:ind w:left="1222" w:hanging="1080"/>
      </w:pPr>
      <w:rPr>
        <w:rFonts w:ascii="Arial" w:hAnsi="Arial" w:hint="default"/>
      </w:rPr>
    </w:lvl>
    <w:lvl w:ilvl="6">
      <w:start w:val="1"/>
      <w:numFmt w:val="decimal"/>
      <w:isLgl/>
      <w:lvlText w:val="%1.%2.%3.%4.%5.%6.%7."/>
      <w:lvlJc w:val="left"/>
      <w:pPr>
        <w:ind w:left="1582" w:hanging="1440"/>
      </w:pPr>
      <w:rPr>
        <w:rFonts w:ascii="Arial" w:hAnsi="Arial" w:hint="default"/>
      </w:rPr>
    </w:lvl>
    <w:lvl w:ilvl="7">
      <w:start w:val="1"/>
      <w:numFmt w:val="decimal"/>
      <w:isLgl/>
      <w:lvlText w:val="%1.%2.%3.%4.%5.%6.%7.%8."/>
      <w:lvlJc w:val="left"/>
      <w:pPr>
        <w:ind w:left="1582" w:hanging="1440"/>
      </w:pPr>
      <w:rPr>
        <w:rFonts w:ascii="Arial" w:hAnsi="Arial" w:hint="default"/>
      </w:rPr>
    </w:lvl>
    <w:lvl w:ilvl="8">
      <w:start w:val="1"/>
      <w:numFmt w:val="decimal"/>
      <w:isLgl/>
      <w:lvlText w:val="%1.%2.%3.%4.%5.%6.%7.%8.%9."/>
      <w:lvlJc w:val="left"/>
      <w:pPr>
        <w:ind w:left="1942" w:hanging="1800"/>
      </w:pPr>
      <w:rPr>
        <w:rFonts w:ascii="Arial" w:hAnsi="Arial" w:hint="default"/>
      </w:rPr>
    </w:lvl>
  </w:abstractNum>
  <w:abstractNum w:abstractNumId="24" w15:restartNumberingAfterBreak="0">
    <w:nsid w:val="74290D2B"/>
    <w:multiLevelType w:val="hybridMultilevel"/>
    <w:tmpl w:val="B414DDE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num w:numId="1" w16cid:durableId="1475831968">
    <w:abstractNumId w:val="0"/>
  </w:num>
  <w:num w:numId="2" w16cid:durableId="1237200977">
    <w:abstractNumId w:val="18"/>
    <w:lvlOverride w:ilvl="0">
      <w:startOverride w:val="1"/>
    </w:lvlOverride>
    <w:lvlOverride w:ilvl="1"/>
    <w:lvlOverride w:ilvl="2"/>
    <w:lvlOverride w:ilvl="3"/>
    <w:lvlOverride w:ilvl="4"/>
    <w:lvlOverride w:ilvl="5"/>
    <w:lvlOverride w:ilvl="6"/>
    <w:lvlOverride w:ilvl="7"/>
    <w:lvlOverride w:ilvl="8"/>
  </w:num>
  <w:num w:numId="3" w16cid:durableId="674377606">
    <w:abstractNumId w:val="3"/>
    <w:lvlOverride w:ilvl="0">
      <w:startOverride w:val="1"/>
    </w:lvlOverride>
    <w:lvlOverride w:ilvl="1"/>
    <w:lvlOverride w:ilvl="2"/>
    <w:lvlOverride w:ilvl="3"/>
    <w:lvlOverride w:ilvl="4"/>
    <w:lvlOverride w:ilvl="5"/>
    <w:lvlOverride w:ilvl="6"/>
    <w:lvlOverride w:ilvl="7"/>
    <w:lvlOverride w:ilvl="8"/>
  </w:num>
  <w:num w:numId="4" w16cid:durableId="1368682755">
    <w:abstractNumId w:val="1"/>
    <w:lvlOverride w:ilvl="0">
      <w:startOverride w:val="1"/>
    </w:lvlOverride>
    <w:lvlOverride w:ilvl="1"/>
    <w:lvlOverride w:ilvl="2"/>
    <w:lvlOverride w:ilvl="3"/>
    <w:lvlOverride w:ilvl="4"/>
    <w:lvlOverride w:ilvl="5"/>
    <w:lvlOverride w:ilvl="6"/>
    <w:lvlOverride w:ilvl="7"/>
    <w:lvlOverride w:ilvl="8"/>
  </w:num>
  <w:num w:numId="5" w16cid:durableId="2097702266">
    <w:abstractNumId w:val="4"/>
    <w:lvlOverride w:ilvl="0">
      <w:startOverride w:val="1"/>
    </w:lvlOverride>
    <w:lvlOverride w:ilvl="1"/>
    <w:lvlOverride w:ilvl="2"/>
    <w:lvlOverride w:ilvl="3"/>
    <w:lvlOverride w:ilvl="4"/>
    <w:lvlOverride w:ilvl="5"/>
    <w:lvlOverride w:ilvl="6"/>
    <w:lvlOverride w:ilvl="7"/>
    <w:lvlOverride w:ilvl="8"/>
  </w:num>
  <w:num w:numId="6" w16cid:durableId="498694779">
    <w:abstractNumId w:val="15"/>
    <w:lvlOverride w:ilvl="0">
      <w:startOverride w:val="1"/>
    </w:lvlOverride>
    <w:lvlOverride w:ilvl="1"/>
    <w:lvlOverride w:ilvl="2"/>
    <w:lvlOverride w:ilvl="3"/>
    <w:lvlOverride w:ilvl="4"/>
    <w:lvlOverride w:ilvl="5"/>
    <w:lvlOverride w:ilvl="6"/>
    <w:lvlOverride w:ilvl="7"/>
    <w:lvlOverride w:ilvl="8"/>
  </w:num>
  <w:num w:numId="7" w16cid:durableId="696200321">
    <w:abstractNumId w:val="20"/>
    <w:lvlOverride w:ilvl="0">
      <w:startOverride w:val="1"/>
    </w:lvlOverride>
    <w:lvlOverride w:ilvl="1"/>
    <w:lvlOverride w:ilvl="2"/>
    <w:lvlOverride w:ilvl="3"/>
    <w:lvlOverride w:ilvl="4"/>
    <w:lvlOverride w:ilvl="5"/>
    <w:lvlOverride w:ilvl="6"/>
    <w:lvlOverride w:ilvl="7"/>
    <w:lvlOverride w:ilvl="8"/>
  </w:num>
  <w:num w:numId="8" w16cid:durableId="1406339355">
    <w:abstractNumId w:val="12"/>
  </w:num>
  <w:num w:numId="9" w16cid:durableId="1183784816">
    <w:abstractNumId w:val="7"/>
  </w:num>
  <w:num w:numId="10" w16cid:durableId="212039051">
    <w:abstractNumId w:val="8"/>
    <w:lvlOverride w:ilvl="0">
      <w:startOverride w:val="1"/>
    </w:lvlOverride>
    <w:lvlOverride w:ilvl="1"/>
    <w:lvlOverride w:ilvl="2"/>
    <w:lvlOverride w:ilvl="3"/>
    <w:lvlOverride w:ilvl="4"/>
    <w:lvlOverride w:ilvl="5"/>
    <w:lvlOverride w:ilvl="6"/>
    <w:lvlOverride w:ilvl="7"/>
    <w:lvlOverride w:ilvl="8"/>
  </w:num>
  <w:num w:numId="11" w16cid:durableId="187452965">
    <w:abstractNumId w:val="10"/>
    <w:lvlOverride w:ilvl="0">
      <w:startOverride w:val="1"/>
    </w:lvlOverride>
    <w:lvlOverride w:ilvl="1"/>
    <w:lvlOverride w:ilvl="2"/>
    <w:lvlOverride w:ilvl="3"/>
    <w:lvlOverride w:ilvl="4"/>
    <w:lvlOverride w:ilvl="5"/>
    <w:lvlOverride w:ilvl="6"/>
    <w:lvlOverride w:ilvl="7"/>
    <w:lvlOverride w:ilvl="8"/>
  </w:num>
  <w:num w:numId="12" w16cid:durableId="6180408">
    <w:abstractNumId w:val="5"/>
  </w:num>
  <w:num w:numId="13" w16cid:durableId="8221661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49530058">
    <w:abstractNumId w:val="24"/>
  </w:num>
  <w:num w:numId="15" w16cid:durableId="439691070">
    <w:abstractNumId w:val="9"/>
  </w:num>
  <w:num w:numId="16" w16cid:durableId="228342405">
    <w:abstractNumId w:val="14"/>
  </w:num>
  <w:num w:numId="17" w16cid:durableId="1903445847">
    <w:abstractNumId w:val="21"/>
  </w:num>
  <w:num w:numId="18" w16cid:durableId="41444804">
    <w:abstractNumId w:val="16"/>
  </w:num>
  <w:num w:numId="19" w16cid:durableId="705788228">
    <w:abstractNumId w:val="23"/>
  </w:num>
  <w:num w:numId="20" w16cid:durableId="1308320648">
    <w:abstractNumId w:val="6"/>
  </w:num>
  <w:num w:numId="21" w16cid:durableId="1837575832">
    <w:abstractNumId w:val="11"/>
  </w:num>
  <w:num w:numId="22" w16cid:durableId="1857042539">
    <w:abstractNumId w:val="2"/>
  </w:num>
  <w:num w:numId="23" w16cid:durableId="338698337">
    <w:abstractNumId w:val="13"/>
  </w:num>
  <w:num w:numId="24" w16cid:durableId="1988430723">
    <w:abstractNumId w:val="22"/>
  </w:num>
  <w:num w:numId="25" w16cid:durableId="137804280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409"/>
    <w:rsid w:val="000342E8"/>
    <w:rsid w:val="00060797"/>
    <w:rsid w:val="000C20E4"/>
    <w:rsid w:val="000F1B52"/>
    <w:rsid w:val="001127AD"/>
    <w:rsid w:val="00142349"/>
    <w:rsid w:val="00145F21"/>
    <w:rsid w:val="00146585"/>
    <w:rsid w:val="00167FBD"/>
    <w:rsid w:val="00187015"/>
    <w:rsid w:val="001C36F5"/>
    <w:rsid w:val="001D4792"/>
    <w:rsid w:val="001D6D48"/>
    <w:rsid w:val="002010F5"/>
    <w:rsid w:val="00203B24"/>
    <w:rsid w:val="00220AD5"/>
    <w:rsid w:val="002235B9"/>
    <w:rsid w:val="0023546F"/>
    <w:rsid w:val="00287442"/>
    <w:rsid w:val="00310BD7"/>
    <w:rsid w:val="0035291D"/>
    <w:rsid w:val="003543F4"/>
    <w:rsid w:val="00362DDA"/>
    <w:rsid w:val="003967BD"/>
    <w:rsid w:val="003B607A"/>
    <w:rsid w:val="003D43F7"/>
    <w:rsid w:val="003F0FC1"/>
    <w:rsid w:val="0040352B"/>
    <w:rsid w:val="004410C0"/>
    <w:rsid w:val="00445DA2"/>
    <w:rsid w:val="0047052A"/>
    <w:rsid w:val="004B5C4A"/>
    <w:rsid w:val="004C0789"/>
    <w:rsid w:val="004D59AC"/>
    <w:rsid w:val="0054246D"/>
    <w:rsid w:val="00556517"/>
    <w:rsid w:val="005629E4"/>
    <w:rsid w:val="00565EA4"/>
    <w:rsid w:val="005D2435"/>
    <w:rsid w:val="005E6AD3"/>
    <w:rsid w:val="005E7EFD"/>
    <w:rsid w:val="005F33F7"/>
    <w:rsid w:val="00651B33"/>
    <w:rsid w:val="00663971"/>
    <w:rsid w:val="006A2B56"/>
    <w:rsid w:val="007062A1"/>
    <w:rsid w:val="00740767"/>
    <w:rsid w:val="007A4245"/>
    <w:rsid w:val="007A5DFE"/>
    <w:rsid w:val="007C6440"/>
    <w:rsid w:val="00805518"/>
    <w:rsid w:val="00840F32"/>
    <w:rsid w:val="008515E8"/>
    <w:rsid w:val="00861713"/>
    <w:rsid w:val="00881692"/>
    <w:rsid w:val="00882A56"/>
    <w:rsid w:val="008B4300"/>
    <w:rsid w:val="008C295B"/>
    <w:rsid w:val="008D2CB3"/>
    <w:rsid w:val="008E2FB3"/>
    <w:rsid w:val="008E6FA8"/>
    <w:rsid w:val="00930ED0"/>
    <w:rsid w:val="00932DAD"/>
    <w:rsid w:val="00976938"/>
    <w:rsid w:val="00983409"/>
    <w:rsid w:val="00A04D7F"/>
    <w:rsid w:val="00A06F2F"/>
    <w:rsid w:val="00A21C21"/>
    <w:rsid w:val="00A40063"/>
    <w:rsid w:val="00A41C92"/>
    <w:rsid w:val="00A6166D"/>
    <w:rsid w:val="00AA77F2"/>
    <w:rsid w:val="00AB10A7"/>
    <w:rsid w:val="00AE028F"/>
    <w:rsid w:val="00AF7D8B"/>
    <w:rsid w:val="00B02D46"/>
    <w:rsid w:val="00B32546"/>
    <w:rsid w:val="00B754C9"/>
    <w:rsid w:val="00BC2AFF"/>
    <w:rsid w:val="00BE5F44"/>
    <w:rsid w:val="00C33ADD"/>
    <w:rsid w:val="00C35FB2"/>
    <w:rsid w:val="00C8565F"/>
    <w:rsid w:val="00CA100E"/>
    <w:rsid w:val="00CD662B"/>
    <w:rsid w:val="00CD6842"/>
    <w:rsid w:val="00CE3DE2"/>
    <w:rsid w:val="00D107E0"/>
    <w:rsid w:val="00D146CF"/>
    <w:rsid w:val="00D3622B"/>
    <w:rsid w:val="00D55EC5"/>
    <w:rsid w:val="00DD292D"/>
    <w:rsid w:val="00E04FA3"/>
    <w:rsid w:val="00E14AE0"/>
    <w:rsid w:val="00E16B9B"/>
    <w:rsid w:val="00E2267F"/>
    <w:rsid w:val="00E2630E"/>
    <w:rsid w:val="00E5508C"/>
    <w:rsid w:val="00E9121C"/>
    <w:rsid w:val="00EA09A6"/>
    <w:rsid w:val="00ED6F8D"/>
    <w:rsid w:val="00EE6B39"/>
    <w:rsid w:val="00F055DC"/>
    <w:rsid w:val="00F36F21"/>
    <w:rsid w:val="00FD0DD4"/>
    <w:rsid w:val="00FD537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839F1"/>
  <w15:chartTrackingRefBased/>
  <w15:docId w15:val="{454FE552-3397-4905-8614-0C171D0D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409"/>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983409"/>
    <w:pPr>
      <w:ind w:left="700" w:hanging="571"/>
      <w:outlineLvl w:val="0"/>
    </w:pPr>
    <w:rPr>
      <w:b/>
      <w:bCs/>
      <w:sz w:val="24"/>
      <w:szCs w:val="24"/>
    </w:rPr>
  </w:style>
  <w:style w:type="paragraph" w:styleId="Heading2">
    <w:name w:val="heading 2"/>
    <w:basedOn w:val="Normal"/>
    <w:link w:val="Heading2Char"/>
    <w:uiPriority w:val="9"/>
    <w:unhideWhenUsed/>
    <w:qFormat/>
    <w:rsid w:val="00983409"/>
    <w:pPr>
      <w:ind w:left="698" w:hanging="569"/>
      <w:outlineLvl w:val="1"/>
    </w:pPr>
    <w:rPr>
      <w:b/>
      <w:bCs/>
      <w:sz w:val="24"/>
      <w:szCs w:val="24"/>
    </w:rPr>
  </w:style>
  <w:style w:type="paragraph" w:styleId="Heading3">
    <w:name w:val="heading 3"/>
    <w:basedOn w:val="Normal"/>
    <w:link w:val="Heading3Char"/>
    <w:uiPriority w:val="9"/>
    <w:unhideWhenUsed/>
    <w:qFormat/>
    <w:rsid w:val="00983409"/>
    <w:pPr>
      <w:ind w:left="696"/>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409"/>
    <w:rPr>
      <w:rFonts w:ascii="Arial" w:eastAsia="Arial" w:hAnsi="Arial" w:cs="Arial"/>
      <w:b/>
      <w:bCs/>
      <w:sz w:val="24"/>
      <w:szCs w:val="24"/>
    </w:rPr>
  </w:style>
  <w:style w:type="character" w:customStyle="1" w:styleId="Heading2Char">
    <w:name w:val="Heading 2 Char"/>
    <w:basedOn w:val="DefaultParagraphFont"/>
    <w:link w:val="Heading2"/>
    <w:uiPriority w:val="9"/>
    <w:rsid w:val="00983409"/>
    <w:rPr>
      <w:rFonts w:ascii="Arial" w:eastAsia="Arial" w:hAnsi="Arial" w:cs="Arial"/>
      <w:b/>
      <w:bCs/>
      <w:sz w:val="24"/>
      <w:szCs w:val="24"/>
    </w:rPr>
  </w:style>
  <w:style w:type="character" w:customStyle="1" w:styleId="Heading3Char">
    <w:name w:val="Heading 3 Char"/>
    <w:basedOn w:val="DefaultParagraphFont"/>
    <w:link w:val="Heading3"/>
    <w:uiPriority w:val="9"/>
    <w:rsid w:val="00983409"/>
    <w:rPr>
      <w:rFonts w:ascii="Arial" w:eastAsia="Arial" w:hAnsi="Arial" w:cs="Arial"/>
      <w:b/>
      <w:bCs/>
      <w:sz w:val="20"/>
      <w:szCs w:val="20"/>
    </w:rPr>
  </w:style>
  <w:style w:type="character" w:styleId="Hyperlink">
    <w:name w:val="Hyperlink"/>
    <w:basedOn w:val="DefaultParagraphFont"/>
    <w:uiPriority w:val="99"/>
    <w:semiHidden/>
    <w:unhideWhenUsed/>
    <w:rsid w:val="00983409"/>
    <w:rPr>
      <w:color w:val="0563C1" w:themeColor="hyperlink"/>
      <w:u w:val="single"/>
    </w:rPr>
  </w:style>
  <w:style w:type="character" w:styleId="FollowedHyperlink">
    <w:name w:val="FollowedHyperlink"/>
    <w:basedOn w:val="DefaultParagraphFont"/>
    <w:uiPriority w:val="99"/>
    <w:semiHidden/>
    <w:unhideWhenUsed/>
    <w:rsid w:val="00983409"/>
    <w:rPr>
      <w:color w:val="954F72" w:themeColor="followedHyperlink"/>
      <w:u w:val="single"/>
    </w:rPr>
  </w:style>
  <w:style w:type="paragraph" w:customStyle="1" w:styleId="msonormal0">
    <w:name w:val="msonormal"/>
    <w:basedOn w:val="Normal"/>
    <w:rsid w:val="00983409"/>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 w:type="paragraph" w:styleId="TOC1">
    <w:name w:val="toc 1"/>
    <w:basedOn w:val="Normal"/>
    <w:autoRedefine/>
    <w:uiPriority w:val="39"/>
    <w:semiHidden/>
    <w:unhideWhenUsed/>
    <w:qFormat/>
    <w:rsid w:val="00983409"/>
    <w:pPr>
      <w:spacing w:before="240" w:after="120"/>
    </w:pPr>
    <w:rPr>
      <w:rFonts w:asciiTheme="minorHAnsi" w:hAnsiTheme="minorHAnsi" w:cstheme="minorHAnsi"/>
      <w:b/>
      <w:bCs/>
      <w:sz w:val="20"/>
      <w:szCs w:val="20"/>
    </w:rPr>
  </w:style>
  <w:style w:type="paragraph" w:styleId="TOC2">
    <w:name w:val="toc 2"/>
    <w:basedOn w:val="Normal"/>
    <w:autoRedefine/>
    <w:uiPriority w:val="39"/>
    <w:semiHidden/>
    <w:unhideWhenUsed/>
    <w:qFormat/>
    <w:rsid w:val="00983409"/>
    <w:pPr>
      <w:spacing w:before="120"/>
      <w:ind w:left="220"/>
    </w:pPr>
    <w:rPr>
      <w:rFonts w:asciiTheme="minorHAnsi" w:hAnsiTheme="minorHAnsi" w:cstheme="minorHAnsi"/>
      <w:i/>
      <w:iCs/>
      <w:sz w:val="20"/>
      <w:szCs w:val="20"/>
    </w:rPr>
  </w:style>
  <w:style w:type="paragraph" w:styleId="TOC3">
    <w:name w:val="toc 3"/>
    <w:basedOn w:val="Normal"/>
    <w:next w:val="Normal"/>
    <w:autoRedefine/>
    <w:uiPriority w:val="39"/>
    <w:semiHidden/>
    <w:unhideWhenUsed/>
    <w:rsid w:val="00983409"/>
    <w:pPr>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983409"/>
    <w:pPr>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983409"/>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983409"/>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983409"/>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983409"/>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983409"/>
    <w:pPr>
      <w:ind w:left="1760"/>
    </w:pPr>
    <w:rPr>
      <w:rFonts w:asciiTheme="minorHAnsi" w:hAnsiTheme="minorHAnsi" w:cstheme="minorHAnsi"/>
      <w:sz w:val="20"/>
      <w:szCs w:val="20"/>
    </w:rPr>
  </w:style>
  <w:style w:type="paragraph" w:styleId="CommentText">
    <w:name w:val="annotation text"/>
    <w:basedOn w:val="Normal"/>
    <w:link w:val="CommentTextChar"/>
    <w:uiPriority w:val="99"/>
    <w:semiHidden/>
    <w:unhideWhenUsed/>
    <w:rsid w:val="00983409"/>
    <w:rPr>
      <w:sz w:val="20"/>
      <w:szCs w:val="20"/>
    </w:rPr>
  </w:style>
  <w:style w:type="character" w:customStyle="1" w:styleId="CommentTextChar">
    <w:name w:val="Comment Text Char"/>
    <w:basedOn w:val="DefaultParagraphFont"/>
    <w:link w:val="CommentText"/>
    <w:uiPriority w:val="99"/>
    <w:semiHidden/>
    <w:rsid w:val="00983409"/>
    <w:rPr>
      <w:rFonts w:ascii="Arial" w:eastAsia="Arial" w:hAnsi="Arial" w:cs="Arial"/>
      <w:sz w:val="20"/>
      <w:szCs w:val="20"/>
    </w:rPr>
  </w:style>
  <w:style w:type="paragraph" w:styleId="Header">
    <w:name w:val="header"/>
    <w:basedOn w:val="Normal"/>
    <w:link w:val="HeaderChar"/>
    <w:uiPriority w:val="99"/>
    <w:unhideWhenUsed/>
    <w:rsid w:val="00983409"/>
    <w:pPr>
      <w:tabs>
        <w:tab w:val="center" w:pos="4513"/>
        <w:tab w:val="right" w:pos="9026"/>
      </w:tabs>
    </w:pPr>
  </w:style>
  <w:style w:type="character" w:customStyle="1" w:styleId="HeaderChar">
    <w:name w:val="Header Char"/>
    <w:basedOn w:val="DefaultParagraphFont"/>
    <w:link w:val="Header"/>
    <w:uiPriority w:val="99"/>
    <w:rsid w:val="00983409"/>
    <w:rPr>
      <w:rFonts w:ascii="Arial" w:eastAsia="Arial" w:hAnsi="Arial" w:cs="Arial"/>
    </w:rPr>
  </w:style>
  <w:style w:type="paragraph" w:styleId="Footer">
    <w:name w:val="footer"/>
    <w:basedOn w:val="Normal"/>
    <w:link w:val="FooterChar"/>
    <w:uiPriority w:val="99"/>
    <w:unhideWhenUsed/>
    <w:rsid w:val="00983409"/>
    <w:pPr>
      <w:tabs>
        <w:tab w:val="center" w:pos="4513"/>
        <w:tab w:val="right" w:pos="9026"/>
      </w:tabs>
    </w:pPr>
  </w:style>
  <w:style w:type="character" w:customStyle="1" w:styleId="FooterChar">
    <w:name w:val="Footer Char"/>
    <w:basedOn w:val="DefaultParagraphFont"/>
    <w:link w:val="Footer"/>
    <w:uiPriority w:val="99"/>
    <w:rsid w:val="00983409"/>
    <w:rPr>
      <w:rFonts w:ascii="Arial" w:eastAsia="Arial" w:hAnsi="Arial" w:cs="Arial"/>
    </w:rPr>
  </w:style>
  <w:style w:type="paragraph" w:styleId="Title">
    <w:name w:val="Title"/>
    <w:basedOn w:val="Normal"/>
    <w:link w:val="TitleChar"/>
    <w:uiPriority w:val="10"/>
    <w:qFormat/>
    <w:rsid w:val="00983409"/>
    <w:pPr>
      <w:spacing w:before="184"/>
      <w:ind w:left="238" w:right="4231"/>
    </w:pPr>
    <w:rPr>
      <w:b/>
      <w:bCs/>
      <w:sz w:val="32"/>
      <w:szCs w:val="32"/>
    </w:rPr>
  </w:style>
  <w:style w:type="character" w:customStyle="1" w:styleId="TitleChar">
    <w:name w:val="Title Char"/>
    <w:basedOn w:val="DefaultParagraphFont"/>
    <w:link w:val="Title"/>
    <w:uiPriority w:val="10"/>
    <w:rsid w:val="00983409"/>
    <w:rPr>
      <w:rFonts w:ascii="Arial" w:eastAsia="Arial" w:hAnsi="Arial" w:cs="Arial"/>
      <w:b/>
      <w:bCs/>
      <w:sz w:val="32"/>
      <w:szCs w:val="32"/>
    </w:rPr>
  </w:style>
  <w:style w:type="paragraph" w:styleId="BodyText">
    <w:name w:val="Body Text"/>
    <w:basedOn w:val="Normal"/>
    <w:link w:val="BodyTextChar"/>
    <w:uiPriority w:val="1"/>
    <w:unhideWhenUsed/>
    <w:qFormat/>
    <w:rsid w:val="00983409"/>
    <w:rPr>
      <w:sz w:val="20"/>
      <w:szCs w:val="20"/>
    </w:rPr>
  </w:style>
  <w:style w:type="character" w:customStyle="1" w:styleId="BodyTextChar">
    <w:name w:val="Body Text Char"/>
    <w:basedOn w:val="DefaultParagraphFont"/>
    <w:link w:val="BodyText"/>
    <w:uiPriority w:val="1"/>
    <w:rsid w:val="0098340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83409"/>
    <w:rPr>
      <w:b/>
      <w:bCs/>
    </w:rPr>
  </w:style>
  <w:style w:type="character" w:customStyle="1" w:styleId="CommentSubjectChar">
    <w:name w:val="Comment Subject Char"/>
    <w:basedOn w:val="CommentTextChar"/>
    <w:link w:val="CommentSubject"/>
    <w:uiPriority w:val="99"/>
    <w:semiHidden/>
    <w:rsid w:val="00983409"/>
    <w:rPr>
      <w:rFonts w:ascii="Arial" w:eastAsia="Arial" w:hAnsi="Arial" w:cs="Arial"/>
      <w:b/>
      <w:bCs/>
      <w:sz w:val="20"/>
      <w:szCs w:val="20"/>
    </w:rPr>
  </w:style>
  <w:style w:type="paragraph" w:styleId="Revision">
    <w:name w:val="Revision"/>
    <w:uiPriority w:val="99"/>
    <w:semiHidden/>
    <w:rsid w:val="00983409"/>
    <w:pPr>
      <w:spacing w:after="0" w:line="240" w:lineRule="auto"/>
    </w:pPr>
    <w:rPr>
      <w:rFonts w:ascii="Arial" w:eastAsia="Arial" w:hAnsi="Arial" w:cs="Arial"/>
    </w:rPr>
  </w:style>
  <w:style w:type="paragraph" w:styleId="ListParagraph">
    <w:name w:val="List Paragraph"/>
    <w:basedOn w:val="Normal"/>
    <w:uiPriority w:val="1"/>
    <w:qFormat/>
    <w:rsid w:val="00983409"/>
    <w:pPr>
      <w:ind w:left="700" w:hanging="570"/>
    </w:pPr>
  </w:style>
  <w:style w:type="paragraph" w:styleId="TOCHeading">
    <w:name w:val="TOC Heading"/>
    <w:basedOn w:val="Heading1"/>
    <w:next w:val="Normal"/>
    <w:uiPriority w:val="39"/>
    <w:semiHidden/>
    <w:unhideWhenUsed/>
    <w:qFormat/>
    <w:rsid w:val="00983409"/>
    <w:pPr>
      <w:keepNext/>
      <w:keepLines/>
      <w:widowControl/>
      <w:autoSpaceDE/>
      <w:autoSpaceDN/>
      <w:spacing w:before="240" w:line="256" w:lineRule="auto"/>
      <w:ind w:left="0" w:firstLine="0"/>
      <w:outlineLvl w:val="9"/>
    </w:pPr>
    <w:rPr>
      <w:rFonts w:asciiTheme="majorHAnsi" w:eastAsiaTheme="majorEastAsia" w:hAnsiTheme="majorHAnsi" w:cstheme="majorBidi"/>
      <w:b w:val="0"/>
      <w:bCs w:val="0"/>
      <w:color w:val="2F5496" w:themeColor="accent1" w:themeShade="BF"/>
      <w:sz w:val="32"/>
      <w:szCs w:val="32"/>
      <w:lang w:val="en-US"/>
    </w:rPr>
  </w:style>
  <w:style w:type="paragraph" w:customStyle="1" w:styleId="TableParagraph">
    <w:name w:val="Table Paragraph"/>
    <w:basedOn w:val="Normal"/>
    <w:uiPriority w:val="1"/>
    <w:qFormat/>
    <w:rsid w:val="00983409"/>
    <w:pPr>
      <w:spacing w:before="58"/>
      <w:ind w:left="107"/>
    </w:pPr>
  </w:style>
  <w:style w:type="paragraph" w:customStyle="1" w:styleId="Default">
    <w:name w:val="Default"/>
    <w:rsid w:val="0098340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83409"/>
    <w:rPr>
      <w:sz w:val="16"/>
      <w:szCs w:val="16"/>
    </w:rPr>
  </w:style>
  <w:style w:type="character" w:customStyle="1" w:styleId="markedcontent">
    <w:name w:val="markedcontent"/>
    <w:basedOn w:val="DefaultParagraphFont"/>
    <w:rsid w:val="00983409"/>
  </w:style>
  <w:style w:type="character" w:customStyle="1" w:styleId="hvr">
    <w:name w:val="hvr"/>
    <w:basedOn w:val="DefaultParagraphFont"/>
    <w:rsid w:val="00983409"/>
  </w:style>
  <w:style w:type="character" w:styleId="Emphasis">
    <w:name w:val="Emphasis"/>
    <w:basedOn w:val="DefaultParagraphFont"/>
    <w:uiPriority w:val="20"/>
    <w:qFormat/>
    <w:rsid w:val="00983409"/>
    <w:rPr>
      <w:i/>
      <w:iCs/>
    </w:rPr>
  </w:style>
  <w:style w:type="paragraph" w:styleId="NormalWeb">
    <w:name w:val="Normal (Web)"/>
    <w:basedOn w:val="Normal"/>
    <w:uiPriority w:val="99"/>
    <w:semiHidden/>
    <w:unhideWhenUsed/>
    <w:rsid w:val="008C295B"/>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79222">
      <w:bodyDiv w:val="1"/>
      <w:marLeft w:val="0"/>
      <w:marRight w:val="0"/>
      <w:marTop w:val="0"/>
      <w:marBottom w:val="0"/>
      <w:divBdr>
        <w:top w:val="none" w:sz="0" w:space="0" w:color="auto"/>
        <w:left w:val="none" w:sz="0" w:space="0" w:color="auto"/>
        <w:bottom w:val="none" w:sz="0" w:space="0" w:color="auto"/>
        <w:right w:val="none" w:sz="0" w:space="0" w:color="auto"/>
      </w:divBdr>
    </w:div>
    <w:div w:id="1032851394">
      <w:bodyDiv w:val="1"/>
      <w:marLeft w:val="0"/>
      <w:marRight w:val="0"/>
      <w:marTop w:val="0"/>
      <w:marBottom w:val="0"/>
      <w:divBdr>
        <w:top w:val="none" w:sz="0" w:space="0" w:color="auto"/>
        <w:left w:val="none" w:sz="0" w:space="0" w:color="auto"/>
        <w:bottom w:val="none" w:sz="0" w:space="0" w:color="auto"/>
        <w:right w:val="none" w:sz="0" w:space="0" w:color="auto"/>
      </w:divBdr>
      <w:divsChild>
        <w:div w:id="1956792173">
          <w:marLeft w:val="0"/>
          <w:marRight w:val="0"/>
          <w:marTop w:val="0"/>
          <w:marBottom w:val="0"/>
          <w:divBdr>
            <w:top w:val="none" w:sz="0" w:space="0" w:color="auto"/>
            <w:left w:val="none" w:sz="0" w:space="0" w:color="auto"/>
            <w:bottom w:val="none" w:sz="0" w:space="0" w:color="auto"/>
            <w:right w:val="none" w:sz="0" w:space="0" w:color="auto"/>
          </w:divBdr>
          <w:divsChild>
            <w:div w:id="1204635163">
              <w:marLeft w:val="0"/>
              <w:marRight w:val="0"/>
              <w:marTop w:val="0"/>
              <w:marBottom w:val="0"/>
              <w:divBdr>
                <w:top w:val="none" w:sz="0" w:space="0" w:color="auto"/>
                <w:left w:val="none" w:sz="0" w:space="0" w:color="auto"/>
                <w:bottom w:val="none" w:sz="0" w:space="0" w:color="auto"/>
                <w:right w:val="none" w:sz="0" w:space="0" w:color="auto"/>
              </w:divBdr>
              <w:divsChild>
                <w:div w:id="1149439953">
                  <w:marLeft w:val="0"/>
                  <w:marRight w:val="0"/>
                  <w:marTop w:val="0"/>
                  <w:marBottom w:val="0"/>
                  <w:divBdr>
                    <w:top w:val="none" w:sz="0" w:space="0" w:color="auto"/>
                    <w:left w:val="none" w:sz="0" w:space="0" w:color="auto"/>
                    <w:bottom w:val="none" w:sz="0" w:space="0" w:color="auto"/>
                    <w:right w:val="none" w:sz="0" w:space="0" w:color="auto"/>
                  </w:divBdr>
                </w:div>
              </w:divsChild>
            </w:div>
            <w:div w:id="313148075">
              <w:marLeft w:val="0"/>
              <w:marRight w:val="0"/>
              <w:marTop w:val="0"/>
              <w:marBottom w:val="0"/>
              <w:divBdr>
                <w:top w:val="none" w:sz="0" w:space="0" w:color="auto"/>
                <w:left w:val="none" w:sz="0" w:space="0" w:color="auto"/>
                <w:bottom w:val="none" w:sz="0" w:space="0" w:color="auto"/>
                <w:right w:val="none" w:sz="0" w:space="0" w:color="auto"/>
              </w:divBdr>
              <w:divsChild>
                <w:div w:id="441346012">
                  <w:marLeft w:val="0"/>
                  <w:marRight w:val="0"/>
                  <w:marTop w:val="0"/>
                  <w:marBottom w:val="0"/>
                  <w:divBdr>
                    <w:top w:val="none" w:sz="0" w:space="0" w:color="auto"/>
                    <w:left w:val="none" w:sz="0" w:space="0" w:color="auto"/>
                    <w:bottom w:val="none" w:sz="0" w:space="0" w:color="auto"/>
                    <w:right w:val="none" w:sz="0" w:space="0" w:color="auto"/>
                  </w:divBdr>
                </w:div>
              </w:divsChild>
            </w:div>
            <w:div w:id="462892625">
              <w:marLeft w:val="0"/>
              <w:marRight w:val="0"/>
              <w:marTop w:val="0"/>
              <w:marBottom w:val="0"/>
              <w:divBdr>
                <w:top w:val="none" w:sz="0" w:space="0" w:color="auto"/>
                <w:left w:val="none" w:sz="0" w:space="0" w:color="auto"/>
                <w:bottom w:val="none" w:sz="0" w:space="0" w:color="auto"/>
                <w:right w:val="none" w:sz="0" w:space="0" w:color="auto"/>
              </w:divBdr>
              <w:divsChild>
                <w:div w:id="9096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87579">
          <w:marLeft w:val="0"/>
          <w:marRight w:val="0"/>
          <w:marTop w:val="0"/>
          <w:marBottom w:val="0"/>
          <w:divBdr>
            <w:top w:val="none" w:sz="0" w:space="0" w:color="auto"/>
            <w:left w:val="none" w:sz="0" w:space="0" w:color="auto"/>
            <w:bottom w:val="none" w:sz="0" w:space="0" w:color="auto"/>
            <w:right w:val="none" w:sz="0" w:space="0" w:color="auto"/>
          </w:divBdr>
          <w:divsChild>
            <w:div w:id="1001473721">
              <w:marLeft w:val="0"/>
              <w:marRight w:val="0"/>
              <w:marTop w:val="0"/>
              <w:marBottom w:val="0"/>
              <w:divBdr>
                <w:top w:val="none" w:sz="0" w:space="0" w:color="auto"/>
                <w:left w:val="none" w:sz="0" w:space="0" w:color="auto"/>
                <w:bottom w:val="none" w:sz="0" w:space="0" w:color="auto"/>
                <w:right w:val="none" w:sz="0" w:space="0" w:color="auto"/>
              </w:divBdr>
              <w:divsChild>
                <w:div w:id="1322539206">
                  <w:marLeft w:val="0"/>
                  <w:marRight w:val="0"/>
                  <w:marTop w:val="0"/>
                  <w:marBottom w:val="0"/>
                  <w:divBdr>
                    <w:top w:val="none" w:sz="0" w:space="0" w:color="auto"/>
                    <w:left w:val="none" w:sz="0" w:space="0" w:color="auto"/>
                    <w:bottom w:val="none" w:sz="0" w:space="0" w:color="auto"/>
                    <w:right w:val="none" w:sz="0" w:space="0" w:color="auto"/>
                  </w:divBdr>
                </w:div>
              </w:divsChild>
            </w:div>
            <w:div w:id="11952662">
              <w:marLeft w:val="0"/>
              <w:marRight w:val="0"/>
              <w:marTop w:val="0"/>
              <w:marBottom w:val="0"/>
              <w:divBdr>
                <w:top w:val="none" w:sz="0" w:space="0" w:color="auto"/>
                <w:left w:val="none" w:sz="0" w:space="0" w:color="auto"/>
                <w:bottom w:val="none" w:sz="0" w:space="0" w:color="auto"/>
                <w:right w:val="none" w:sz="0" w:space="0" w:color="auto"/>
              </w:divBdr>
              <w:divsChild>
                <w:div w:id="921568470">
                  <w:marLeft w:val="0"/>
                  <w:marRight w:val="0"/>
                  <w:marTop w:val="0"/>
                  <w:marBottom w:val="0"/>
                  <w:divBdr>
                    <w:top w:val="none" w:sz="0" w:space="0" w:color="auto"/>
                    <w:left w:val="none" w:sz="0" w:space="0" w:color="auto"/>
                    <w:bottom w:val="none" w:sz="0" w:space="0" w:color="auto"/>
                    <w:right w:val="none" w:sz="0" w:space="0" w:color="auto"/>
                  </w:divBdr>
                </w:div>
                <w:div w:id="228422511">
                  <w:marLeft w:val="0"/>
                  <w:marRight w:val="0"/>
                  <w:marTop w:val="0"/>
                  <w:marBottom w:val="0"/>
                  <w:divBdr>
                    <w:top w:val="none" w:sz="0" w:space="0" w:color="auto"/>
                    <w:left w:val="none" w:sz="0" w:space="0" w:color="auto"/>
                    <w:bottom w:val="none" w:sz="0" w:space="0" w:color="auto"/>
                    <w:right w:val="none" w:sz="0" w:space="0" w:color="auto"/>
                  </w:divBdr>
                </w:div>
              </w:divsChild>
            </w:div>
            <w:div w:id="1213268804">
              <w:marLeft w:val="0"/>
              <w:marRight w:val="0"/>
              <w:marTop w:val="0"/>
              <w:marBottom w:val="0"/>
              <w:divBdr>
                <w:top w:val="none" w:sz="0" w:space="0" w:color="auto"/>
                <w:left w:val="none" w:sz="0" w:space="0" w:color="auto"/>
                <w:bottom w:val="none" w:sz="0" w:space="0" w:color="auto"/>
                <w:right w:val="none" w:sz="0" w:space="0" w:color="auto"/>
              </w:divBdr>
              <w:divsChild>
                <w:div w:id="53167748">
                  <w:marLeft w:val="0"/>
                  <w:marRight w:val="0"/>
                  <w:marTop w:val="0"/>
                  <w:marBottom w:val="0"/>
                  <w:divBdr>
                    <w:top w:val="none" w:sz="0" w:space="0" w:color="auto"/>
                    <w:left w:val="none" w:sz="0" w:space="0" w:color="auto"/>
                    <w:bottom w:val="none" w:sz="0" w:space="0" w:color="auto"/>
                    <w:right w:val="none" w:sz="0" w:space="0" w:color="auto"/>
                  </w:divBdr>
                </w:div>
              </w:divsChild>
            </w:div>
            <w:div w:id="102766540">
              <w:marLeft w:val="0"/>
              <w:marRight w:val="0"/>
              <w:marTop w:val="0"/>
              <w:marBottom w:val="0"/>
              <w:divBdr>
                <w:top w:val="none" w:sz="0" w:space="0" w:color="auto"/>
                <w:left w:val="none" w:sz="0" w:space="0" w:color="auto"/>
                <w:bottom w:val="none" w:sz="0" w:space="0" w:color="auto"/>
                <w:right w:val="none" w:sz="0" w:space="0" w:color="auto"/>
              </w:divBdr>
              <w:divsChild>
                <w:div w:id="1509445814">
                  <w:marLeft w:val="0"/>
                  <w:marRight w:val="0"/>
                  <w:marTop w:val="0"/>
                  <w:marBottom w:val="0"/>
                  <w:divBdr>
                    <w:top w:val="none" w:sz="0" w:space="0" w:color="auto"/>
                    <w:left w:val="none" w:sz="0" w:space="0" w:color="auto"/>
                    <w:bottom w:val="none" w:sz="0" w:space="0" w:color="auto"/>
                    <w:right w:val="none" w:sz="0" w:space="0" w:color="auto"/>
                  </w:divBdr>
                </w:div>
              </w:divsChild>
            </w:div>
            <w:div w:id="745761934">
              <w:marLeft w:val="0"/>
              <w:marRight w:val="0"/>
              <w:marTop w:val="0"/>
              <w:marBottom w:val="0"/>
              <w:divBdr>
                <w:top w:val="none" w:sz="0" w:space="0" w:color="auto"/>
                <w:left w:val="none" w:sz="0" w:space="0" w:color="auto"/>
                <w:bottom w:val="none" w:sz="0" w:space="0" w:color="auto"/>
                <w:right w:val="none" w:sz="0" w:space="0" w:color="auto"/>
              </w:divBdr>
              <w:divsChild>
                <w:div w:id="1967462950">
                  <w:marLeft w:val="0"/>
                  <w:marRight w:val="0"/>
                  <w:marTop w:val="0"/>
                  <w:marBottom w:val="0"/>
                  <w:divBdr>
                    <w:top w:val="none" w:sz="0" w:space="0" w:color="auto"/>
                    <w:left w:val="none" w:sz="0" w:space="0" w:color="auto"/>
                    <w:bottom w:val="none" w:sz="0" w:space="0" w:color="auto"/>
                    <w:right w:val="none" w:sz="0" w:space="0" w:color="auto"/>
                  </w:divBdr>
                </w:div>
              </w:divsChild>
            </w:div>
            <w:div w:id="453062882">
              <w:marLeft w:val="0"/>
              <w:marRight w:val="0"/>
              <w:marTop w:val="0"/>
              <w:marBottom w:val="0"/>
              <w:divBdr>
                <w:top w:val="none" w:sz="0" w:space="0" w:color="auto"/>
                <w:left w:val="none" w:sz="0" w:space="0" w:color="auto"/>
                <w:bottom w:val="none" w:sz="0" w:space="0" w:color="auto"/>
                <w:right w:val="none" w:sz="0" w:space="0" w:color="auto"/>
              </w:divBdr>
              <w:divsChild>
                <w:div w:id="1057971974">
                  <w:marLeft w:val="0"/>
                  <w:marRight w:val="0"/>
                  <w:marTop w:val="0"/>
                  <w:marBottom w:val="0"/>
                  <w:divBdr>
                    <w:top w:val="none" w:sz="0" w:space="0" w:color="auto"/>
                    <w:left w:val="none" w:sz="0" w:space="0" w:color="auto"/>
                    <w:bottom w:val="none" w:sz="0" w:space="0" w:color="auto"/>
                    <w:right w:val="none" w:sz="0" w:space="0" w:color="auto"/>
                  </w:divBdr>
                </w:div>
              </w:divsChild>
            </w:div>
            <w:div w:id="254824889">
              <w:marLeft w:val="0"/>
              <w:marRight w:val="0"/>
              <w:marTop w:val="0"/>
              <w:marBottom w:val="0"/>
              <w:divBdr>
                <w:top w:val="none" w:sz="0" w:space="0" w:color="auto"/>
                <w:left w:val="none" w:sz="0" w:space="0" w:color="auto"/>
                <w:bottom w:val="none" w:sz="0" w:space="0" w:color="auto"/>
                <w:right w:val="none" w:sz="0" w:space="0" w:color="auto"/>
              </w:divBdr>
              <w:divsChild>
                <w:div w:id="1747611369">
                  <w:marLeft w:val="0"/>
                  <w:marRight w:val="0"/>
                  <w:marTop w:val="0"/>
                  <w:marBottom w:val="0"/>
                  <w:divBdr>
                    <w:top w:val="none" w:sz="0" w:space="0" w:color="auto"/>
                    <w:left w:val="none" w:sz="0" w:space="0" w:color="auto"/>
                    <w:bottom w:val="none" w:sz="0" w:space="0" w:color="auto"/>
                    <w:right w:val="none" w:sz="0" w:space="0" w:color="auto"/>
                  </w:divBdr>
                </w:div>
              </w:divsChild>
            </w:div>
            <w:div w:id="1229077787">
              <w:marLeft w:val="0"/>
              <w:marRight w:val="0"/>
              <w:marTop w:val="0"/>
              <w:marBottom w:val="0"/>
              <w:divBdr>
                <w:top w:val="none" w:sz="0" w:space="0" w:color="auto"/>
                <w:left w:val="none" w:sz="0" w:space="0" w:color="auto"/>
                <w:bottom w:val="none" w:sz="0" w:space="0" w:color="auto"/>
                <w:right w:val="none" w:sz="0" w:space="0" w:color="auto"/>
              </w:divBdr>
              <w:divsChild>
                <w:div w:id="106321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7E2A9-FC2D-5F43-94D0-B337BA44E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Bennett</dc:creator>
  <cp:keywords/>
  <dc:description/>
  <cp:lastModifiedBy>Jan Williamson</cp:lastModifiedBy>
  <cp:revision>7</cp:revision>
  <dcterms:created xsi:type="dcterms:W3CDTF">2022-05-23T05:35:00Z</dcterms:created>
  <dcterms:modified xsi:type="dcterms:W3CDTF">2022-10-25T01:17:00Z</dcterms:modified>
</cp:coreProperties>
</file>